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Default="00A411C6"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29</w:t>
      </w:r>
      <w:r w:rsidRPr="00A411C6">
        <w:rPr>
          <w:rFonts w:eastAsia="Times New Roman"/>
          <w:color w:val="000000"/>
          <w:shd w:val="clear" w:color="auto" w:fill="FFFFFF"/>
          <w:vertAlign w:val="superscript"/>
        </w:rPr>
        <w:t>th</w:t>
      </w:r>
      <w:r>
        <w:rPr>
          <w:rFonts w:eastAsia="Times New Roman"/>
          <w:color w:val="000000"/>
          <w:shd w:val="clear" w:color="auto" w:fill="FFFFFF"/>
        </w:rPr>
        <w:t xml:space="preserve"> March 2019</w:t>
      </w:r>
    </w:p>
    <w:p w:rsidR="004F216F" w:rsidRDefault="004F216F" w:rsidP="000448FB">
      <w:pPr>
        <w:overflowPunct w:val="0"/>
        <w:autoSpaceDE w:val="0"/>
        <w:autoSpaceDN w:val="0"/>
        <w:adjustRightInd w:val="0"/>
        <w:textAlignment w:val="baseline"/>
        <w:rPr>
          <w:rFonts w:eastAsia="Times New Roman"/>
          <w:color w:val="000000"/>
          <w:shd w:val="clear" w:color="auto" w:fill="FFFFFF"/>
        </w:rPr>
      </w:pPr>
    </w:p>
    <w:p w:rsidR="000448FB" w:rsidRDefault="009C0C3A"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 xml:space="preserve">Mr </w:t>
      </w:r>
      <w:r w:rsidR="00A411C6">
        <w:rPr>
          <w:rFonts w:eastAsia="Times New Roman"/>
          <w:color w:val="000000"/>
          <w:shd w:val="clear" w:color="auto" w:fill="FFFFFF"/>
        </w:rPr>
        <w:t>Mark Dunkley</w:t>
      </w:r>
    </w:p>
    <w:p w:rsidR="00A411C6" w:rsidRPr="00A411C6" w:rsidRDefault="00A411C6" w:rsidP="00A411C6">
      <w:pPr>
        <w:pStyle w:val="NormalWeb"/>
        <w:spacing w:before="0" w:beforeAutospacing="0" w:after="0" w:afterAutospacing="0"/>
      </w:pPr>
      <w:r w:rsidRPr="00A411C6">
        <w:rPr>
          <w:color w:val="000000"/>
        </w:rPr>
        <w:t>Maritime Listing Adviser</w:t>
      </w:r>
    </w:p>
    <w:p w:rsidR="00A411C6" w:rsidRPr="00A411C6" w:rsidRDefault="00A411C6" w:rsidP="00A411C6">
      <w:pPr>
        <w:pStyle w:val="NormalWeb"/>
        <w:spacing w:before="0" w:beforeAutospacing="0" w:after="0" w:afterAutospacing="0"/>
      </w:pPr>
      <w:r w:rsidRPr="00A411C6">
        <w:rPr>
          <w:color w:val="000000"/>
        </w:rPr>
        <w:t>Historic England</w:t>
      </w:r>
    </w:p>
    <w:p w:rsidR="00A411C6" w:rsidRPr="00A411C6" w:rsidRDefault="00A411C6" w:rsidP="00A411C6">
      <w:pPr>
        <w:pStyle w:val="NormalWeb"/>
        <w:spacing w:before="0" w:beforeAutospacing="0" w:after="0" w:afterAutospacing="0"/>
      </w:pPr>
      <w:r w:rsidRPr="00A411C6">
        <w:rPr>
          <w:color w:val="000000"/>
        </w:rPr>
        <w:t>4th Floor, Cannon Bridge House</w:t>
      </w:r>
    </w:p>
    <w:p w:rsidR="00A411C6" w:rsidRPr="00A411C6" w:rsidRDefault="00A411C6" w:rsidP="00A411C6">
      <w:pPr>
        <w:pStyle w:val="NormalWeb"/>
        <w:spacing w:before="0" w:beforeAutospacing="0" w:after="0" w:afterAutospacing="0"/>
      </w:pPr>
      <w:r w:rsidRPr="00A411C6">
        <w:rPr>
          <w:color w:val="000000"/>
        </w:rPr>
        <w:t xml:space="preserve">25 </w:t>
      </w:r>
      <w:proofErr w:type="spellStart"/>
      <w:r w:rsidRPr="00A411C6">
        <w:rPr>
          <w:color w:val="000000"/>
        </w:rPr>
        <w:t>Dowgate</w:t>
      </w:r>
      <w:proofErr w:type="spellEnd"/>
      <w:r w:rsidRPr="00A411C6">
        <w:rPr>
          <w:color w:val="000000"/>
        </w:rPr>
        <w:t xml:space="preserve"> Hill</w:t>
      </w:r>
    </w:p>
    <w:p w:rsidR="00A411C6" w:rsidRPr="00A411C6" w:rsidRDefault="00A411C6" w:rsidP="00A411C6">
      <w:pPr>
        <w:pStyle w:val="NormalWeb"/>
        <w:spacing w:before="0" w:beforeAutospacing="0" w:after="0" w:afterAutospacing="0"/>
      </w:pPr>
      <w:proofErr w:type="gramStart"/>
      <w:r w:rsidRPr="00A411C6">
        <w:rPr>
          <w:color w:val="000000"/>
        </w:rPr>
        <w:t>London</w:t>
      </w:r>
      <w:r>
        <w:rPr>
          <w:color w:val="000000"/>
        </w:rPr>
        <w:t xml:space="preserve">  </w:t>
      </w:r>
      <w:r w:rsidRPr="00A411C6">
        <w:rPr>
          <w:color w:val="000000"/>
        </w:rPr>
        <w:t>EC4R</w:t>
      </w:r>
      <w:proofErr w:type="gramEnd"/>
      <w:r w:rsidRPr="00A411C6">
        <w:rPr>
          <w:color w:val="000000"/>
        </w:rPr>
        <w:t xml:space="preserve"> 2YA</w:t>
      </w:r>
    </w:p>
    <w:p w:rsidR="007F42B9" w:rsidRDefault="007F42B9" w:rsidP="007F42B9">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C0C3A" w:rsidRPr="00182791" w:rsidRDefault="00E815B1" w:rsidP="000448FB">
      <w:pPr>
        <w:overflowPunct w:val="0"/>
        <w:autoSpaceDE w:val="0"/>
        <w:autoSpaceDN w:val="0"/>
        <w:adjustRightInd w:val="0"/>
        <w:textAlignment w:val="baseline"/>
        <w:rPr>
          <w:rFonts w:eastAsia="Times New Roman"/>
          <w:color w:val="000000"/>
          <w:shd w:val="clear" w:color="auto" w:fill="FFFFFF"/>
        </w:rPr>
      </w:pPr>
      <w:r>
        <w:rPr>
          <w:lang w:val="en-US"/>
        </w:rPr>
        <w:t xml:space="preserve">By email to: </w:t>
      </w:r>
      <w:hyperlink r:id="rId9" w:history="1">
        <w:r w:rsidR="00A411C6">
          <w:rPr>
            <w:rStyle w:val="Hyperlink"/>
          </w:rPr>
          <w:t>Mark.Dunkley@HistoricEngland.org.uk</w:t>
        </w:r>
      </w:hyperlink>
    </w:p>
    <w:p w:rsidR="00667510" w:rsidRDefault="00667510"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92536" w:rsidRDefault="00692536"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9521F" w:rsidRDefault="0099521F"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 xml:space="preserve">Dear </w:t>
      </w:r>
      <w:r w:rsidR="00692536">
        <w:rPr>
          <w:rFonts w:eastAsia="Times New Roman"/>
          <w:color w:val="0B0C0C"/>
          <w:bdr w:val="none" w:sz="0" w:space="0" w:color="auto" w:frame="1"/>
          <w:shd w:val="clear" w:color="auto" w:fill="FFFFFF"/>
        </w:rPr>
        <w:t xml:space="preserve">Mr </w:t>
      </w:r>
      <w:r w:rsidR="00A411C6">
        <w:rPr>
          <w:rFonts w:eastAsia="Times New Roman"/>
          <w:color w:val="0B0C0C"/>
          <w:bdr w:val="none" w:sz="0" w:space="0" w:color="auto" w:frame="1"/>
          <w:shd w:val="clear" w:color="auto" w:fill="FFFFFF"/>
        </w:rPr>
        <w:t>Dunkley</w:t>
      </w:r>
    </w:p>
    <w:p w:rsidR="00DD48F7" w:rsidRPr="00F979E7" w:rsidRDefault="00A411C6" w:rsidP="0099521F">
      <w:pPr>
        <w:overflowPunct w:val="0"/>
        <w:autoSpaceDE w:val="0"/>
        <w:autoSpaceDN w:val="0"/>
        <w:adjustRightInd w:val="0"/>
        <w:jc w:val="center"/>
        <w:textAlignment w:val="baseline"/>
        <w:rPr>
          <w:b/>
        </w:rPr>
      </w:pPr>
      <w:r w:rsidRPr="00F979E7">
        <w:rPr>
          <w:b/>
        </w:rPr>
        <w:t>Assemblage of WWII Tanks &amp; Bulldozers</w:t>
      </w:r>
      <w:r w:rsidR="004402CD" w:rsidRPr="00F979E7">
        <w:rPr>
          <w:b/>
        </w:rPr>
        <w:t xml:space="preserve"> case number 1457392</w:t>
      </w:r>
    </w:p>
    <w:p w:rsidR="0099521F" w:rsidRPr="00F979E7" w:rsidRDefault="0099521F" w:rsidP="000448FB">
      <w:pPr>
        <w:overflowPunct w:val="0"/>
        <w:autoSpaceDE w:val="0"/>
        <w:autoSpaceDN w:val="0"/>
        <w:adjustRightInd w:val="0"/>
        <w:textAlignment w:val="baseline"/>
        <w:rPr>
          <w:rFonts w:eastAsia="Times New Roman"/>
          <w:b/>
          <w:color w:val="0B0C0C"/>
          <w:bdr w:val="none" w:sz="0" w:space="0" w:color="auto" w:frame="1"/>
          <w:shd w:val="clear" w:color="auto" w:fill="FFFFFF"/>
        </w:rPr>
      </w:pPr>
    </w:p>
    <w:p w:rsidR="00667510" w:rsidRPr="00667510" w:rsidRDefault="000448FB" w:rsidP="00667510">
      <w:pPr>
        <w:overflowPunct w:val="0"/>
        <w:autoSpaceDE w:val="0"/>
        <w:autoSpaceDN w:val="0"/>
        <w:adjustRightInd w:val="0"/>
        <w:textAlignment w:val="baseline"/>
        <w:rPr>
          <w:rFonts w:eastAsia="Times New Roman"/>
          <w:color w:val="0B0C0C"/>
          <w:bdr w:val="none" w:sz="0" w:space="0" w:color="auto" w:frame="1"/>
          <w:shd w:val="clear" w:color="auto" w:fill="FFFFFF"/>
        </w:rPr>
      </w:pPr>
      <w:r w:rsidRPr="00182791">
        <w:rPr>
          <w:rFonts w:eastAsia="Times New Roman"/>
          <w:color w:val="0B0C0C"/>
          <w:bdr w:val="none" w:sz="0" w:space="0" w:color="auto" w:frame="1"/>
          <w:shd w:val="clear" w:color="auto" w:fill="FFFFFF"/>
        </w:rPr>
        <w:t>The Joint Nautical Archaeology Policy Committee (JNAPC) has pleasure</w:t>
      </w:r>
      <w:r w:rsidR="00182791" w:rsidRPr="00182791">
        <w:rPr>
          <w:rFonts w:eastAsia="Times New Roman"/>
          <w:color w:val="0B0C0C"/>
          <w:bdr w:val="none" w:sz="0" w:space="0" w:color="auto" w:frame="1"/>
          <w:shd w:val="clear" w:color="auto" w:fill="FFFFFF"/>
        </w:rPr>
        <w:t xml:space="preserve"> in submitting its </w:t>
      </w:r>
      <w:r w:rsidR="00667510">
        <w:rPr>
          <w:rFonts w:eastAsia="Times New Roman"/>
          <w:color w:val="0B0C0C"/>
          <w:bdr w:val="none" w:sz="0" w:space="0" w:color="auto" w:frame="1"/>
          <w:shd w:val="clear" w:color="auto" w:fill="FFFFFF"/>
        </w:rPr>
        <w:t>response to the</w:t>
      </w:r>
      <w:r w:rsidR="004402CD">
        <w:rPr>
          <w:rFonts w:eastAsia="Times New Roman"/>
          <w:color w:val="0B0C0C"/>
          <w:bdr w:val="none" w:sz="0" w:space="0" w:color="auto" w:frame="1"/>
          <w:shd w:val="clear" w:color="auto" w:fill="FFFFFF"/>
        </w:rPr>
        <w:t xml:space="preserve"> Historic England consultation on </w:t>
      </w:r>
      <w:r w:rsidR="004402CD">
        <w:t xml:space="preserve">the Assemblage of WWII Tanks &amp; Bulldozers from </w:t>
      </w:r>
      <w:proofErr w:type="gramStart"/>
      <w:r w:rsidR="004402CD">
        <w:t>LCT(</w:t>
      </w:r>
      <w:proofErr w:type="gramEnd"/>
      <w:r w:rsidR="004402CD">
        <w:t>A)2428.</w:t>
      </w:r>
    </w:p>
    <w:p w:rsidR="00667510" w:rsidRPr="00182791" w:rsidRDefault="00667510" w:rsidP="00667510">
      <w:pPr>
        <w:autoSpaceDE w:val="0"/>
        <w:autoSpaceDN w:val="0"/>
        <w:adjustRightInd w:val="0"/>
        <w:rPr>
          <w:rFonts w:eastAsia="Times New Roman"/>
          <w:color w:val="0B0C0C"/>
          <w:bdr w:val="none" w:sz="0" w:space="0" w:color="auto" w:frame="1"/>
          <w:shd w:val="clear" w:color="auto" w:fill="FFFFFF"/>
        </w:rPr>
      </w:pPr>
    </w:p>
    <w:p w:rsidR="00182791" w:rsidRPr="004C43F2" w:rsidRDefault="00182791" w:rsidP="00182791">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Pr>
          <w:rFonts w:eastAsia="Calibri"/>
          <w:lang w:eastAsia="en-US"/>
        </w:rPr>
        <w:t>hown in Appendix 1</w:t>
      </w:r>
      <w:r w:rsidRPr="004C43F2">
        <w:rPr>
          <w:rFonts w:eastAsia="Calibri"/>
          <w:lang w:eastAsia="en-US"/>
        </w:rPr>
        <w:t>.</w:t>
      </w:r>
    </w:p>
    <w:p w:rsidR="00182791" w:rsidRPr="004C43F2" w:rsidRDefault="00182791" w:rsidP="00182791">
      <w:pPr>
        <w:keepNext/>
        <w:outlineLvl w:val="1"/>
        <w:rPr>
          <w:rFonts w:eastAsia="Calibri"/>
          <w:lang w:eastAsia="en-US"/>
        </w:rPr>
      </w:pPr>
    </w:p>
    <w:p w:rsidR="00182791" w:rsidRPr="004C43F2" w:rsidRDefault="00182791" w:rsidP="00182791">
      <w:pPr>
        <w:shd w:val="clear" w:color="auto" w:fill="FFFFFF"/>
        <w:rPr>
          <w:rFonts w:eastAsia="Times New Roman"/>
          <w:color w:val="000000"/>
        </w:rPr>
      </w:pPr>
      <w:r w:rsidRPr="004C43F2">
        <w:rPr>
          <w:rFonts w:eastAsia="Calibri"/>
          <w:lang w:eastAsia="en-US"/>
        </w:rPr>
        <w:t xml:space="preserve">The JNAPC has a membership (see Appendix </w:t>
      </w:r>
      <w:r w:rsidR="00C217A5">
        <w:rPr>
          <w:rFonts w:eastAsia="Calibri"/>
          <w:lang w:eastAsia="en-US"/>
        </w:rPr>
        <w:t>2</w:t>
      </w:r>
      <w:r w:rsidRPr="004C43F2">
        <w:rPr>
          <w:rFonts w:eastAsia="Calibri"/>
          <w:lang w:eastAsia="en-US"/>
        </w:rPr>
        <w:t>) that includes most</w:t>
      </w:r>
      <w:r w:rsidR="001F623D">
        <w:rPr>
          <w:rFonts w:eastAsia="Calibri"/>
          <w:lang w:eastAsia="en-US"/>
        </w:rPr>
        <w:t xml:space="preserve"> of the governmental, museum, academic and </w:t>
      </w:r>
      <w:r w:rsidRPr="004C43F2">
        <w:rPr>
          <w:rFonts w:eastAsia="Calibri"/>
          <w:lang w:eastAsia="en-US"/>
        </w:rPr>
        <w:t>voluntary organisations</w:t>
      </w:r>
      <w:r w:rsidR="001F623D">
        <w:rPr>
          <w:rFonts w:eastAsia="Calibri"/>
          <w:lang w:eastAsia="en-US"/>
        </w:rPr>
        <w:t>, and advisers</w:t>
      </w:r>
      <w:r w:rsidRPr="004C43F2">
        <w:rPr>
          <w:rFonts w:eastAsia="Calibri"/>
          <w:lang w:eastAsia="en-US"/>
        </w:rPr>
        <w:t xml:space="preserve"> concerned with submerged heritage assets, including the Nautical Archaeology Society,</w:t>
      </w:r>
      <w:r>
        <w:rPr>
          <w:rFonts w:eastAsia="Calibri"/>
          <w:lang w:eastAsia="en-US"/>
        </w:rPr>
        <w:t xml:space="preserve"> MAST, </w:t>
      </w:r>
      <w:r w:rsidRPr="004C43F2">
        <w:rPr>
          <w:rFonts w:eastAsia="Calibri"/>
          <w:lang w:eastAsia="en-US"/>
        </w:rPr>
        <w:t>university professionals, various governing bo</w:t>
      </w:r>
      <w:r w:rsidR="00967227">
        <w:rPr>
          <w:rFonts w:eastAsia="Calibri"/>
          <w:lang w:eastAsia="en-US"/>
        </w:rPr>
        <w:t>dies for recreational diving, providers of</w:t>
      </w:r>
      <w:r w:rsidR="00A20B59">
        <w:rPr>
          <w:rFonts w:eastAsia="Calibri"/>
          <w:lang w:eastAsia="en-US"/>
        </w:rPr>
        <w:t xml:space="preserve"> professional</w:t>
      </w:r>
      <w:r w:rsidR="00967227">
        <w:rPr>
          <w:rFonts w:eastAsia="Calibri"/>
          <w:lang w:eastAsia="en-US"/>
        </w:rPr>
        <w:t xml:space="preserve"> archaeological services</w:t>
      </w:r>
      <w:r w:rsidRPr="004C43F2">
        <w:rPr>
          <w:rFonts w:eastAsia="Calibri"/>
          <w:lang w:eastAsia="en-US"/>
        </w:rPr>
        <w:t xml:space="preserve">, the Council for British Archaeology, </w:t>
      </w:r>
      <w:r>
        <w:rPr>
          <w:rFonts w:eastAsia="Calibri"/>
          <w:lang w:eastAsia="en-US"/>
        </w:rPr>
        <w:t xml:space="preserve">and </w:t>
      </w:r>
      <w:r w:rsidRPr="004C43F2">
        <w:rPr>
          <w:rFonts w:eastAsia="Calibri"/>
          <w:lang w:eastAsia="en-US"/>
        </w:rPr>
        <w:t xml:space="preserve">the Chartered Institute for Archaeologists. </w:t>
      </w:r>
      <w:r w:rsidRPr="004C43F2">
        <w:rPr>
          <w:rFonts w:eastAsia="Times New Roman"/>
        </w:rPr>
        <w:t>The views expressed by the JNAPC do not necessarily represent the views of individual members and observers.</w:t>
      </w:r>
    </w:p>
    <w:p w:rsidR="00182791" w:rsidRPr="004C43F2" w:rsidRDefault="00182791" w:rsidP="00182791">
      <w:pPr>
        <w:shd w:val="clear" w:color="auto" w:fill="FFFFFF"/>
        <w:rPr>
          <w:rFonts w:eastAsia="Times New Roman"/>
          <w:color w:val="0B0C0C"/>
          <w:bdr w:val="none" w:sz="0" w:space="0" w:color="auto" w:frame="1"/>
          <w:shd w:val="clear" w:color="auto" w:fill="FFFFFF"/>
        </w:rPr>
      </w:pPr>
    </w:p>
    <w:p w:rsidR="00182791" w:rsidRDefault="00182791" w:rsidP="00182791">
      <w:pPr>
        <w:rPr>
          <w:b/>
          <w:lang w:eastAsia="en-US"/>
        </w:rPr>
      </w:pPr>
      <w:r w:rsidRPr="00893B6C">
        <w:rPr>
          <w:b/>
          <w:lang w:eastAsia="en-US"/>
        </w:rPr>
        <w:t>JNAPC response</w:t>
      </w:r>
      <w:r w:rsidR="00DD48F7">
        <w:rPr>
          <w:b/>
          <w:lang w:eastAsia="en-US"/>
        </w:rPr>
        <w:t xml:space="preserve"> to the </w:t>
      </w:r>
      <w:r w:rsidR="004402CD">
        <w:rPr>
          <w:b/>
          <w:lang w:eastAsia="en-US"/>
        </w:rPr>
        <w:t>consultation</w:t>
      </w:r>
    </w:p>
    <w:p w:rsid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94170C" w:rsidRDefault="0094170C" w:rsidP="0094170C">
      <w:pPr>
        <w:overflowPunct w:val="0"/>
        <w:autoSpaceDE w:val="0"/>
        <w:autoSpaceDN w:val="0"/>
        <w:adjustRightInd w:val="0"/>
        <w:textAlignment w:val="baseline"/>
      </w:pPr>
      <w:r>
        <w:rPr>
          <w:rFonts w:eastAsia="Times New Roman"/>
          <w:bdr w:val="none" w:sz="0" w:space="0" w:color="auto" w:frame="1"/>
          <w:shd w:val="clear" w:color="auto" w:fill="FFFFFF"/>
        </w:rPr>
        <w:t xml:space="preserve">The JNAPC welcomes the proposal </w:t>
      </w:r>
      <w:r w:rsidR="002510E6">
        <w:rPr>
          <w:rFonts w:eastAsia="Times New Roman"/>
          <w:bdr w:val="none" w:sz="0" w:space="0" w:color="auto" w:frame="1"/>
          <w:shd w:val="clear" w:color="auto" w:fill="FFFFFF"/>
        </w:rPr>
        <w:t>by Historic England to s</w:t>
      </w:r>
      <w:r>
        <w:rPr>
          <w:rFonts w:eastAsia="Times New Roman"/>
          <w:bdr w:val="none" w:sz="0" w:space="0" w:color="auto" w:frame="1"/>
          <w:shd w:val="clear" w:color="auto" w:fill="FFFFFF"/>
        </w:rPr>
        <w:t>chedule the a</w:t>
      </w:r>
      <w:r>
        <w:t xml:space="preserve">ssemblage of WWII tanks &amp; bulldozers </w:t>
      </w:r>
      <w:r w:rsidR="002510E6">
        <w:t xml:space="preserve">from </w:t>
      </w:r>
      <w:proofErr w:type="gramStart"/>
      <w:r>
        <w:t>LCT(</w:t>
      </w:r>
      <w:proofErr w:type="gramEnd"/>
      <w:r>
        <w:t xml:space="preserve">A)2428 and considers it most appropriate that these </w:t>
      </w:r>
      <w:r w:rsidR="002510E6">
        <w:t xml:space="preserve">historic </w:t>
      </w:r>
      <w:r>
        <w:t>remains should be added to The National Heritage List for England.</w:t>
      </w:r>
    </w:p>
    <w:p w:rsidR="0094170C" w:rsidRDefault="0094170C" w:rsidP="0094170C">
      <w:pPr>
        <w:overflowPunct w:val="0"/>
        <w:autoSpaceDE w:val="0"/>
        <w:autoSpaceDN w:val="0"/>
        <w:adjustRightInd w:val="0"/>
        <w:textAlignment w:val="baseline"/>
      </w:pPr>
    </w:p>
    <w:p w:rsidR="0094170C" w:rsidRDefault="0094170C" w:rsidP="0094170C">
      <w:pPr>
        <w:overflowPunct w:val="0"/>
        <w:autoSpaceDE w:val="0"/>
        <w:autoSpaceDN w:val="0"/>
        <w:adjustRightInd w:val="0"/>
        <w:textAlignment w:val="baseline"/>
      </w:pPr>
      <w:r>
        <w:t>As you recognise in the consultation document</w:t>
      </w:r>
      <w:r w:rsidR="00DF68E4">
        <w:t>,</w:t>
      </w:r>
      <w:r>
        <w:t xml:space="preserve"> the JNAPC</w:t>
      </w:r>
      <w:r w:rsidR="002510E6">
        <w:t xml:space="preserve"> </w:t>
      </w:r>
      <w:r>
        <w:t xml:space="preserve">has </w:t>
      </w:r>
      <w:r w:rsidR="002510E6">
        <w:t xml:space="preserve">advocated the scheduling of these underwater remains for some time. We consider that scheduling recognises the importance of these </w:t>
      </w:r>
      <w:proofErr w:type="gramStart"/>
      <w:r w:rsidR="002510E6">
        <w:t>monuments,</w:t>
      </w:r>
      <w:proofErr w:type="gramEnd"/>
      <w:r w:rsidR="002510E6">
        <w:t xml:space="preserve"> offers them suitable protection and allows access by divers to the site without a licensing regime. We consider that this will send the right message to the diving community and I know that this proposed</w:t>
      </w:r>
      <w:r w:rsidR="00DF68E4">
        <w:t xml:space="preserve"> scheduling is supported by </w:t>
      </w:r>
      <w:r w:rsidR="002510E6">
        <w:t>our representatives from the diving associations</w:t>
      </w:r>
      <w:r w:rsidR="0034717F">
        <w:t>,</w:t>
      </w:r>
      <w:r w:rsidR="002510E6">
        <w:t xml:space="preserve"> </w:t>
      </w:r>
      <w:r w:rsidR="0034717F">
        <w:t>BSAC, PADI and the SAA.</w:t>
      </w:r>
    </w:p>
    <w:p w:rsidR="002510E6" w:rsidRDefault="002510E6" w:rsidP="0094170C">
      <w:pPr>
        <w:overflowPunct w:val="0"/>
        <w:autoSpaceDE w:val="0"/>
        <w:autoSpaceDN w:val="0"/>
        <w:adjustRightInd w:val="0"/>
        <w:textAlignment w:val="baseline"/>
      </w:pPr>
    </w:p>
    <w:p w:rsidR="0034717F" w:rsidRDefault="0034717F" w:rsidP="0094170C">
      <w:pPr>
        <w:overflowPunct w:val="0"/>
        <w:autoSpaceDE w:val="0"/>
        <w:autoSpaceDN w:val="0"/>
        <w:adjustRightInd w:val="0"/>
        <w:textAlignment w:val="baseline"/>
      </w:pPr>
    </w:p>
    <w:p w:rsidR="002510E6" w:rsidRDefault="002510E6" w:rsidP="0094170C">
      <w:pPr>
        <w:overflowPunct w:val="0"/>
        <w:autoSpaceDE w:val="0"/>
        <w:autoSpaceDN w:val="0"/>
        <w:adjustRightInd w:val="0"/>
        <w:textAlignment w:val="baseline"/>
      </w:pPr>
      <w:r>
        <w:lastRenderedPageBreak/>
        <w:t>We hope that th</w:t>
      </w:r>
      <w:r w:rsidR="0034717F">
        <w:t>ese remains will be scheduled in time for 75</w:t>
      </w:r>
      <w:r w:rsidR="0034717F" w:rsidRPr="0034717F">
        <w:rPr>
          <w:vertAlign w:val="superscript"/>
        </w:rPr>
        <w:t>th</w:t>
      </w:r>
      <w:r w:rsidR="0034717F">
        <w:t xml:space="preserve"> anniversary </w:t>
      </w:r>
      <w:r w:rsidR="00FB49CB">
        <w:t>of the D-</w:t>
      </w:r>
      <w:r w:rsidR="0034717F">
        <w:t>Day landings.</w:t>
      </w:r>
    </w:p>
    <w:p w:rsidR="0034717F" w:rsidRDefault="0034717F" w:rsidP="0094170C">
      <w:pPr>
        <w:overflowPunct w:val="0"/>
        <w:autoSpaceDE w:val="0"/>
        <w:autoSpaceDN w:val="0"/>
        <w:adjustRightInd w:val="0"/>
        <w:textAlignment w:val="baseline"/>
      </w:pPr>
    </w:p>
    <w:p w:rsidR="0034717F" w:rsidRDefault="0034717F" w:rsidP="0094170C">
      <w:pPr>
        <w:overflowPunct w:val="0"/>
        <w:autoSpaceDE w:val="0"/>
        <w:autoSpaceDN w:val="0"/>
        <w:adjustRightInd w:val="0"/>
        <w:textAlignment w:val="baseline"/>
      </w:pPr>
      <w:r>
        <w:t>If the JNAPC can be of any further assistance in this matter do pleas</w:t>
      </w:r>
      <w:r w:rsidR="00DF68E4">
        <w:t>e</w:t>
      </w:r>
      <w:r>
        <w:t xml:space="preserve"> get in touch.</w:t>
      </w:r>
    </w:p>
    <w:p w:rsidR="0094170C" w:rsidRPr="000448FB" w:rsidRDefault="0094170C"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 xml:space="preserve">Yours </w:t>
      </w:r>
      <w:r w:rsidR="00466AFD">
        <w:rPr>
          <w:rFonts w:eastAsia="Times New Roman"/>
          <w:bdr w:val="none" w:sz="0" w:space="0" w:color="auto" w:frame="1"/>
          <w:shd w:val="clear" w:color="auto" w:fill="FFFFFF"/>
        </w:rPr>
        <w:t>sincerely</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R A Yorke</w:t>
      </w:r>
    </w:p>
    <w:p w:rsidR="00BF55E8"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Chairman</w:t>
      </w:r>
    </w:p>
    <w:p w:rsidR="00E843E3"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BF55E8"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Pr>
          <w:rFonts w:eastAsia="Times New Roman"/>
          <w:bdr w:val="none" w:sz="0" w:space="0" w:color="auto" w:frame="1"/>
          <w:shd w:val="clear" w:color="auto" w:fill="FFFFFF"/>
        </w:rPr>
        <w:t>Mobile: 07860 559445</w:t>
      </w:r>
    </w:p>
    <w:p w:rsidR="00BF55E8" w:rsidRDefault="008F1EBD"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0" w:history="1">
        <w:r w:rsidR="00BF55E8" w:rsidRPr="00507917">
          <w:rPr>
            <w:rStyle w:val="Hyperlink"/>
            <w:rFonts w:eastAsia="Times New Roman"/>
            <w:bdr w:val="none" w:sz="0" w:space="0" w:color="auto" w:frame="1"/>
            <w:shd w:val="clear" w:color="auto" w:fill="FFFFFF"/>
          </w:rPr>
          <w:t>robert.yorke@btinternet.com</w:t>
        </w:r>
      </w:hyperlink>
    </w:p>
    <w:p w:rsidR="00BF55E8" w:rsidRDefault="008F1EBD"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1" w:history="1">
        <w:r w:rsidR="00BF55E8" w:rsidRPr="00507917">
          <w:rPr>
            <w:rStyle w:val="Hyperlink"/>
            <w:rFonts w:eastAsia="Times New Roman"/>
            <w:bdr w:val="none" w:sz="0" w:space="0" w:color="auto" w:frame="1"/>
            <w:shd w:val="clear" w:color="auto" w:fill="FFFFFF"/>
          </w:rPr>
          <w:t>www.jnapc.org.uk</w:t>
        </w:r>
      </w:hyperlink>
      <w:r w:rsidR="00BF55E8">
        <w:rPr>
          <w:rFonts w:eastAsia="Times New Roman"/>
          <w:bdr w:val="none" w:sz="0" w:space="0" w:color="auto" w:frame="1"/>
          <w:shd w:val="clear" w:color="auto" w:fill="FFFFFF"/>
        </w:rPr>
        <w:t xml:space="preserve"> </w:t>
      </w:r>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br w:type="page"/>
      </w:r>
      <w:bookmarkStart w:id="0" w:name="_GoBack"/>
      <w:bookmarkEnd w:id="0"/>
    </w:p>
    <w:p w:rsidR="000448FB" w:rsidRPr="000448FB" w:rsidRDefault="000448FB" w:rsidP="000448FB">
      <w:pPr>
        <w:keepNext/>
        <w:autoSpaceDN w:val="0"/>
        <w:jc w:val="right"/>
        <w:outlineLvl w:val="5"/>
        <w:rPr>
          <w:rFonts w:eastAsia="Calibri"/>
          <w:szCs w:val="22"/>
          <w:lang w:val="en-US" w:eastAsia="en-US"/>
        </w:rPr>
      </w:pPr>
      <w:r w:rsidRPr="000448FB">
        <w:rPr>
          <w:rFonts w:eastAsia="Calibri"/>
          <w:szCs w:val="22"/>
          <w:lang w:val="en-US" w:eastAsia="en-US"/>
        </w:rPr>
        <w:lastRenderedPageBreak/>
        <w:t>Appendix 1</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r w:rsidRPr="000448FB">
        <w:rPr>
          <w:rFonts w:eastAsia="Calibri"/>
          <w:b/>
          <w:szCs w:val="22"/>
          <w:lang w:val="en-US" w:eastAsia="en-US"/>
        </w:rPr>
        <w:t>JOINT  NAUTICAL  ARCHAEOLOGY  POLICY  COMMITTEE</w:t>
      </w:r>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r w:rsidRPr="000448FB">
        <w:rPr>
          <w:rFonts w:eastAsia="Calibri"/>
          <w:i/>
          <w:szCs w:val="22"/>
          <w:lang w:eastAsia="en-US"/>
        </w:rPr>
        <w:t>Still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r w:rsidRPr="000448FB">
        <w:rPr>
          <w:rFonts w:eastAsia="Calibri"/>
          <w:i/>
          <w:szCs w:val="22"/>
          <w:lang w:val="en-US" w:eastAsia="en-US"/>
        </w:rPr>
        <w:t>Protecting our Marine Historic Environment: Making the System Work Better</w:t>
      </w:r>
      <w:r w:rsidRPr="000448FB">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which was presented to Government in 2006 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lastRenderedPageBreak/>
        <w:t>In 2013 the JNAPC was officially accredited as an NGO to the Scientific and Technical Advisory Board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8F1EBD" w:rsidP="000448FB">
      <w:pPr>
        <w:jc w:val="both"/>
        <w:rPr>
          <w:rFonts w:eastAsia="Calibri"/>
          <w:szCs w:val="22"/>
          <w:lang w:val="en-US" w:eastAsia="en-US"/>
        </w:rPr>
      </w:pPr>
      <w:hyperlink r:id="rId12"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0448FB" w:rsidRPr="000448FB" w:rsidRDefault="000448FB" w:rsidP="000448FB">
      <w:pPr>
        <w:rPr>
          <w:rFonts w:eastAsia="Times New Roman"/>
          <w:sz w:val="20"/>
          <w:szCs w:val="20"/>
        </w:rPr>
      </w:pPr>
      <w:r w:rsidRPr="000448FB">
        <w:rPr>
          <w:rFonts w:eastAsia="Times New Roman"/>
          <w:sz w:val="20"/>
          <w:szCs w:val="20"/>
        </w:rPr>
        <w:br w:type="page"/>
      </w:r>
    </w:p>
    <w:p w:rsidR="00C217A5" w:rsidRPr="000448FB" w:rsidRDefault="000448FB" w:rsidP="00843FD0">
      <w:pPr>
        <w:outlineLvl w:val="0"/>
        <w:rPr>
          <w:rFonts w:eastAsia="Calibri"/>
          <w:szCs w:val="22"/>
          <w:lang w:val="en-US" w:eastAsia="en-US"/>
        </w:rPr>
      </w:pPr>
      <w:r w:rsidRPr="000448FB">
        <w:rPr>
          <w:rFonts w:eastAsia="Calibri"/>
          <w:b/>
          <w:szCs w:val="22"/>
          <w:lang w:val="en-US" w:eastAsia="en-US"/>
        </w:rPr>
        <w:lastRenderedPageBreak/>
        <w:t>Joint Nautical Archaeology Policy Committee</w:t>
      </w:r>
      <w:r w:rsidRPr="000448FB">
        <w:rPr>
          <w:rFonts w:eastAsia="Calibri"/>
          <w:szCs w:val="22"/>
          <w:lang w:val="en-US" w:eastAsia="en-US"/>
        </w:rPr>
        <w:t xml:space="preserve"> </w:t>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sidRPr="000448FB">
        <w:rPr>
          <w:rFonts w:eastAsia="Calibri"/>
          <w:szCs w:val="22"/>
          <w:lang w:val="en-US" w:eastAsia="en-US"/>
        </w:rPr>
        <w:t>Appendix 2</w:t>
      </w:r>
    </w:p>
    <w:p w:rsidR="0094170C" w:rsidRDefault="0094170C" w:rsidP="0094170C">
      <w:pPr>
        <w:jc w:val="both"/>
        <w:rPr>
          <w:rFonts w:eastAsia="Calibri"/>
          <w:b/>
          <w:szCs w:val="22"/>
          <w:lang w:val="en-US" w:eastAsia="en-US"/>
        </w:rPr>
      </w:pPr>
    </w:p>
    <w:p w:rsidR="0094170C" w:rsidRPr="0094170C" w:rsidRDefault="0094170C" w:rsidP="0094170C">
      <w:pPr>
        <w:jc w:val="both"/>
        <w:rPr>
          <w:rFonts w:eastAsia="Calibri"/>
          <w:szCs w:val="22"/>
          <w:lang w:val="en-US" w:eastAsia="en-US"/>
        </w:rPr>
      </w:pPr>
      <w:r w:rsidRPr="0094170C">
        <w:rPr>
          <w:rFonts w:eastAsia="Calibri"/>
          <w:b/>
          <w:szCs w:val="22"/>
          <w:lang w:val="en-US" w:eastAsia="en-US"/>
        </w:rPr>
        <w:t>Chairman</w:t>
      </w:r>
      <w:r w:rsidRPr="0094170C">
        <w:rPr>
          <w:rFonts w:eastAsia="Calibri"/>
          <w:szCs w:val="22"/>
          <w:lang w:val="en-US" w:eastAsia="en-US"/>
        </w:rPr>
        <w:t xml:space="preserve">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 xml:space="preserve">Robert Yorke </w:t>
      </w:r>
    </w:p>
    <w:p w:rsidR="0094170C" w:rsidRPr="0094170C" w:rsidRDefault="0094170C" w:rsidP="0094170C">
      <w:pPr>
        <w:jc w:val="both"/>
        <w:rPr>
          <w:rFonts w:eastAsia="Calibri"/>
          <w:szCs w:val="22"/>
          <w:lang w:val="en-US" w:eastAsia="en-US"/>
        </w:rPr>
      </w:pPr>
      <w:r w:rsidRPr="0094170C">
        <w:rPr>
          <w:rFonts w:eastAsia="Calibri"/>
          <w:b/>
          <w:szCs w:val="22"/>
          <w:lang w:val="en-US" w:eastAsia="en-US"/>
        </w:rPr>
        <w:t>Secretariat</w:t>
      </w:r>
      <w:r w:rsidRPr="0094170C">
        <w:rPr>
          <w:rFonts w:eastAsia="Calibri"/>
          <w:szCs w:val="22"/>
          <w:lang w:val="en-US" w:eastAsia="en-US"/>
        </w:rPr>
        <w:t xml:space="preserve"> - Nautical Archaeology Society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Beattie-Edwards</w:t>
      </w:r>
    </w:p>
    <w:p w:rsidR="0094170C" w:rsidRPr="0094170C" w:rsidRDefault="0094170C" w:rsidP="0094170C">
      <w:pPr>
        <w:jc w:val="both"/>
        <w:rPr>
          <w:rFonts w:eastAsia="Calibri"/>
          <w:szCs w:val="22"/>
          <w:lang w:val="en-US" w:eastAsia="en-US"/>
        </w:rPr>
      </w:pPr>
    </w:p>
    <w:p w:rsidR="0094170C" w:rsidRPr="0094170C" w:rsidRDefault="0094170C" w:rsidP="0094170C">
      <w:pPr>
        <w:keepNext/>
        <w:jc w:val="both"/>
        <w:outlineLvl w:val="0"/>
        <w:rPr>
          <w:rFonts w:eastAsia="Times New Roman"/>
          <w:b/>
          <w:lang w:eastAsia="en-US"/>
        </w:rPr>
      </w:pPr>
      <w:r w:rsidRPr="0094170C">
        <w:rPr>
          <w:rFonts w:eastAsia="Times New Roman"/>
          <w:b/>
          <w:lang w:eastAsia="en-US"/>
        </w:rPr>
        <w:t>Member Organisations</w:t>
      </w:r>
    </w:p>
    <w:p w:rsidR="0094170C" w:rsidRPr="0094170C" w:rsidRDefault="0094170C" w:rsidP="0094170C">
      <w:pPr>
        <w:keepNext/>
        <w:autoSpaceDN w:val="0"/>
        <w:jc w:val="both"/>
        <w:outlineLvl w:val="3"/>
        <w:rPr>
          <w:rFonts w:eastAsia="Calibri"/>
          <w:szCs w:val="22"/>
          <w:lang w:val="en-US" w:eastAsia="en-US"/>
        </w:rPr>
      </w:pPr>
      <w:r w:rsidRPr="0094170C">
        <w:rPr>
          <w:rFonts w:eastAsia="Calibri"/>
          <w:szCs w:val="22"/>
          <w:lang w:val="en-US" w:eastAsia="en-US"/>
        </w:rPr>
        <w:t>Association of Local Government Archaeological Officers</w:t>
      </w:r>
      <w:r w:rsidRPr="0094170C">
        <w:rPr>
          <w:rFonts w:eastAsia="Calibri"/>
          <w:szCs w:val="22"/>
          <w:lang w:val="en-US" w:eastAsia="en-US"/>
        </w:rPr>
        <w:tab/>
      </w:r>
      <w:r w:rsidRPr="0094170C">
        <w:rPr>
          <w:rFonts w:eastAsia="Calibri"/>
          <w:szCs w:val="22"/>
          <w:lang w:val="en-US" w:eastAsia="en-US"/>
        </w:rPr>
        <w:tab/>
        <w:t>Rebecca Loader</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British Sub Aqua Club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Jane Maddocks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Chartered Institute for Archaeologists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Rob Lennox</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Chartered Institute for Archaeologists, Marine Archaeology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Special Interest Group (MASIG)</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Toby Gane</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Cotswold Archaeology</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Michael Walsh</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Council for British Archaeology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Mike Heyworth</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Maritime Archaeology Sea Trust (MAST)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Jessica Berry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Maritime Archaeology Trust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Garry Momber</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Mary Rose Trust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Christopher Dobbs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National Maritime Museum</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Andrew Choong Han Lin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National Museum of the Royal Navy</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Dominic Tweddle</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National Museums &amp; Galleries of Wales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Redknap</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Nautical Archaeology Society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Beattie-Edwards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Professional Association of Diving Instructors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Suzanne Smith</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RESCUE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Stephen Appleby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Sea Change Heritage Consultants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John Gribble</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Shipwreck Museum, Hastings</w:t>
      </w:r>
      <w:r w:rsidRPr="0094170C">
        <w:rPr>
          <w:rFonts w:eastAsia="Calibri"/>
          <w:szCs w:val="22"/>
          <w:lang w:val="en-US" w:eastAsia="en-US"/>
        </w:rPr>
        <w:tab/>
        <w:t xml:space="preserve">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Peter Marsden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Society for Nautical Research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Richard Bateman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Sub Aqua Association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Stuart Bryan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The Honourable Company of Master Mariners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TBA</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United Kingdom Maritime Collections Strategy &amp; ICOMOS</w:t>
      </w:r>
      <w:r w:rsidRPr="0094170C">
        <w:rPr>
          <w:rFonts w:eastAsia="Calibri"/>
          <w:szCs w:val="22"/>
          <w:lang w:val="en-US" w:eastAsia="en-US"/>
        </w:rPr>
        <w:tab/>
        <w:t>Christopher Dobbs</w:t>
      </w:r>
    </w:p>
    <w:p w:rsidR="0094170C" w:rsidRPr="0094170C" w:rsidRDefault="0094170C" w:rsidP="0094170C">
      <w:pPr>
        <w:keepNext/>
        <w:overflowPunct w:val="0"/>
        <w:autoSpaceDE w:val="0"/>
        <w:autoSpaceDN w:val="0"/>
        <w:adjustRightInd w:val="0"/>
        <w:jc w:val="both"/>
        <w:outlineLvl w:val="3"/>
        <w:rPr>
          <w:rFonts w:eastAsia="Times New Roman"/>
          <w:szCs w:val="20"/>
        </w:rPr>
      </w:pPr>
      <w:r w:rsidRPr="0094170C">
        <w:rPr>
          <w:rFonts w:eastAsia="Times New Roman"/>
          <w:szCs w:val="20"/>
        </w:rPr>
        <w:t xml:space="preserve">Wessex Archaeology </w:t>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t>Euan McNeill</w:t>
      </w:r>
    </w:p>
    <w:p w:rsidR="0094170C" w:rsidRPr="0094170C" w:rsidRDefault="0094170C" w:rsidP="0094170C">
      <w:pPr>
        <w:tabs>
          <w:tab w:val="left" w:pos="720"/>
          <w:tab w:val="center" w:pos="4680"/>
          <w:tab w:val="right" w:pos="9360"/>
        </w:tabs>
        <w:jc w:val="both"/>
        <w:rPr>
          <w:rFonts w:eastAsia="Calibri"/>
          <w:szCs w:val="22"/>
          <w:lang w:val="en-US" w:eastAsia="en-US"/>
        </w:rPr>
      </w:pPr>
    </w:p>
    <w:p w:rsidR="0094170C" w:rsidRPr="0094170C" w:rsidRDefault="0094170C" w:rsidP="0094170C">
      <w:pPr>
        <w:keepNext/>
        <w:jc w:val="both"/>
        <w:outlineLvl w:val="0"/>
        <w:rPr>
          <w:rFonts w:eastAsia="Times New Roman"/>
          <w:b/>
          <w:bCs/>
          <w:lang w:eastAsia="en-US"/>
        </w:rPr>
      </w:pPr>
      <w:r w:rsidRPr="0094170C">
        <w:rPr>
          <w:rFonts w:eastAsia="Times New Roman"/>
          <w:b/>
          <w:lang w:eastAsia="en-US"/>
        </w:rPr>
        <w:t>Individual members</w:t>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t>Affiliation</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Antony Firth</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eastAsia="en-US"/>
        </w:rPr>
        <w:t>Fjordr Limited</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David Parham</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Bournemouth University</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 xml:space="preserve">Michael Williams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Plymouth University</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Josh Martin</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Exeter University</w:t>
      </w:r>
    </w:p>
    <w:p w:rsidR="0094170C" w:rsidRPr="0094170C" w:rsidRDefault="0094170C" w:rsidP="0094170C">
      <w:pPr>
        <w:keepNext/>
        <w:jc w:val="both"/>
        <w:outlineLvl w:val="0"/>
        <w:rPr>
          <w:rFonts w:eastAsia="Times New Roman"/>
          <w:b/>
          <w:bCs/>
          <w:lang w:eastAsia="en-US"/>
        </w:rPr>
      </w:pPr>
    </w:p>
    <w:p w:rsidR="0094170C" w:rsidRPr="0094170C" w:rsidRDefault="0094170C" w:rsidP="0094170C">
      <w:pPr>
        <w:keepNext/>
        <w:jc w:val="both"/>
        <w:outlineLvl w:val="0"/>
        <w:rPr>
          <w:rFonts w:eastAsia="Times New Roman"/>
          <w:b/>
          <w:lang w:eastAsia="en-US"/>
        </w:rPr>
      </w:pPr>
      <w:r w:rsidRPr="0094170C">
        <w:rPr>
          <w:rFonts w:eastAsia="Times New Roman"/>
          <w:b/>
          <w:lang w:eastAsia="en-US"/>
        </w:rPr>
        <w:t>Observers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Cadw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Polly Groom</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The Crown Estate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Ed Salter</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Department for Communities (Northern Ireland), Historic</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Environment Division</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Rory McNeary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Department for Digital, Culture, Media and Sport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Gill Graham/James Venus</w:t>
      </w:r>
    </w:p>
    <w:p w:rsidR="0094170C" w:rsidRPr="0094170C" w:rsidRDefault="0094170C" w:rsidP="0094170C">
      <w:pPr>
        <w:rPr>
          <w:rFonts w:eastAsia="Calibri"/>
          <w:szCs w:val="22"/>
          <w:lang w:val="en-US" w:eastAsia="en-US"/>
        </w:rPr>
      </w:pPr>
      <w:r w:rsidRPr="0094170C">
        <w:rPr>
          <w:rFonts w:eastAsia="Calibri"/>
          <w:szCs w:val="22"/>
          <w:lang w:val="en-US" w:eastAsia="en-US"/>
        </w:rPr>
        <w:t>Department for Transport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Abi Clarke</w:t>
      </w:r>
    </w:p>
    <w:p w:rsidR="0094170C" w:rsidRPr="0094170C" w:rsidRDefault="0094170C" w:rsidP="0094170C">
      <w:pPr>
        <w:rPr>
          <w:rFonts w:eastAsia="Calibri"/>
          <w:szCs w:val="22"/>
          <w:lang w:val="en-US" w:eastAsia="en-US"/>
        </w:rPr>
      </w:pPr>
      <w:r w:rsidRPr="0094170C">
        <w:rPr>
          <w:rFonts w:eastAsia="Calibri"/>
          <w:szCs w:val="22"/>
          <w:lang w:val="en-US" w:eastAsia="en-US"/>
        </w:rPr>
        <w:t>Foreign and Commonwealth Office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Lowri Griffiths/Colin Glen</w:t>
      </w:r>
    </w:p>
    <w:p w:rsidR="0094170C" w:rsidRPr="0094170C" w:rsidRDefault="0094170C" w:rsidP="0094170C">
      <w:pPr>
        <w:rPr>
          <w:rFonts w:eastAsia="Calibri"/>
          <w:szCs w:val="22"/>
          <w:lang w:val="en-US" w:eastAsia="en-US"/>
        </w:rPr>
      </w:pPr>
      <w:r w:rsidRPr="0094170C">
        <w:rPr>
          <w:rFonts w:eastAsia="Calibri"/>
          <w:szCs w:val="22"/>
          <w:lang w:val="en-US" w:eastAsia="en-US"/>
        </w:rPr>
        <w:t xml:space="preserve">Historic England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Dunkley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Historic Environment Scotland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Philip Robertson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Maritime and Coastguard Agency, Receiver of Wreck </w:t>
      </w:r>
      <w:r w:rsidRPr="0094170C">
        <w:rPr>
          <w:rFonts w:eastAsia="Calibri"/>
          <w:szCs w:val="22"/>
          <w:lang w:val="en-US" w:eastAsia="en-US"/>
        </w:rPr>
        <w:tab/>
      </w:r>
      <w:r w:rsidRPr="0094170C">
        <w:rPr>
          <w:rFonts w:eastAsia="Calibri"/>
          <w:szCs w:val="22"/>
          <w:lang w:val="en-US" w:eastAsia="en-US"/>
        </w:rPr>
        <w:tab/>
        <w:t>Alison Kentuck</w:t>
      </w:r>
    </w:p>
    <w:p w:rsidR="0094170C" w:rsidRPr="0094170C" w:rsidRDefault="0094170C" w:rsidP="0094170C">
      <w:pPr>
        <w:rPr>
          <w:rFonts w:eastAsia="Calibri"/>
          <w:szCs w:val="22"/>
          <w:lang w:val="en-US" w:eastAsia="en-US"/>
        </w:rPr>
      </w:pPr>
      <w:r w:rsidRPr="0094170C">
        <w:rPr>
          <w:rFonts w:eastAsia="Calibri"/>
          <w:szCs w:val="22"/>
          <w:lang w:val="en-US" w:eastAsia="en-US"/>
        </w:rPr>
        <w:t>Ministry of Defence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Louise Baverstock</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National Trust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Ian Barnes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Royal Commission on the Ancient and Historical Monuments</w:t>
      </w:r>
    </w:p>
    <w:p w:rsidR="0042228A" w:rsidRPr="0042228A" w:rsidRDefault="0094170C" w:rsidP="0042228A">
      <w:pPr>
        <w:jc w:val="both"/>
        <w:rPr>
          <w:rFonts w:eastAsia="Calibri"/>
          <w:b/>
          <w:szCs w:val="22"/>
          <w:lang w:val="en-US" w:eastAsia="en-US"/>
        </w:rPr>
      </w:pPr>
      <w:proofErr w:type="gramStart"/>
      <w:r w:rsidRPr="0094170C">
        <w:rPr>
          <w:rFonts w:eastAsia="Calibri"/>
          <w:szCs w:val="22"/>
          <w:lang w:val="en-US" w:eastAsia="en-US"/>
        </w:rPr>
        <w:t>of</w:t>
      </w:r>
      <w:proofErr w:type="gramEnd"/>
      <w:r w:rsidRPr="0094170C">
        <w:rPr>
          <w:rFonts w:eastAsia="Calibri"/>
          <w:szCs w:val="22"/>
          <w:lang w:val="en-US" w:eastAsia="en-US"/>
        </w:rPr>
        <w:t xml:space="preserve"> Wales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Deanna Groom</w:t>
      </w:r>
    </w:p>
    <w:sectPr w:rsidR="0042228A" w:rsidRPr="0042228A" w:rsidSect="00C217A5">
      <w:footerReference w:type="default" r:id="rId13"/>
      <w:pgSz w:w="11906" w:h="16838"/>
      <w:pgMar w:top="709" w:right="851" w:bottom="193"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EBD" w:rsidRDefault="008F1EBD" w:rsidP="0032002D">
      <w:r>
        <w:separator/>
      </w:r>
    </w:p>
  </w:endnote>
  <w:endnote w:type="continuationSeparator" w:id="0">
    <w:p w:rsidR="008F1EBD" w:rsidRDefault="008F1EBD"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EBD" w:rsidRDefault="008F1EBD" w:rsidP="0032002D">
      <w:r>
        <w:separator/>
      </w:r>
    </w:p>
  </w:footnote>
  <w:footnote w:type="continuationSeparator" w:id="0">
    <w:p w:rsidR="008F1EBD" w:rsidRDefault="008F1EBD"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92A2D9A"/>
    <w:multiLevelType w:val="multilevel"/>
    <w:tmpl w:val="43C2B764"/>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13E50"/>
    <w:rsid w:val="00040188"/>
    <w:rsid w:val="000448FB"/>
    <w:rsid w:val="00053240"/>
    <w:rsid w:val="000C5802"/>
    <w:rsid w:val="001730B8"/>
    <w:rsid w:val="00177019"/>
    <w:rsid w:val="00182791"/>
    <w:rsid w:val="00190D3A"/>
    <w:rsid w:val="001A7925"/>
    <w:rsid w:val="001E3E6A"/>
    <w:rsid w:val="001E4C58"/>
    <w:rsid w:val="001F623D"/>
    <w:rsid w:val="002254B2"/>
    <w:rsid w:val="002510E6"/>
    <w:rsid w:val="00255440"/>
    <w:rsid w:val="00281C83"/>
    <w:rsid w:val="002A0FEA"/>
    <w:rsid w:val="0032002D"/>
    <w:rsid w:val="0034717F"/>
    <w:rsid w:val="003B1FF5"/>
    <w:rsid w:val="0042228A"/>
    <w:rsid w:val="0042616E"/>
    <w:rsid w:val="004402CD"/>
    <w:rsid w:val="00466AFD"/>
    <w:rsid w:val="00476B53"/>
    <w:rsid w:val="0048105D"/>
    <w:rsid w:val="00485746"/>
    <w:rsid w:val="0049600E"/>
    <w:rsid w:val="004F216F"/>
    <w:rsid w:val="00556386"/>
    <w:rsid w:val="0059136A"/>
    <w:rsid w:val="005C4FF5"/>
    <w:rsid w:val="00617453"/>
    <w:rsid w:val="00625F5D"/>
    <w:rsid w:val="00627588"/>
    <w:rsid w:val="00637CAA"/>
    <w:rsid w:val="00667510"/>
    <w:rsid w:val="00692536"/>
    <w:rsid w:val="006C1C33"/>
    <w:rsid w:val="006D3B74"/>
    <w:rsid w:val="006F2850"/>
    <w:rsid w:val="006F55EC"/>
    <w:rsid w:val="007158A9"/>
    <w:rsid w:val="00733DB4"/>
    <w:rsid w:val="007834F3"/>
    <w:rsid w:val="007A7C97"/>
    <w:rsid w:val="007E7D2B"/>
    <w:rsid w:val="007F42B9"/>
    <w:rsid w:val="00815245"/>
    <w:rsid w:val="0083661C"/>
    <w:rsid w:val="00843FD0"/>
    <w:rsid w:val="008447D1"/>
    <w:rsid w:val="00893B6C"/>
    <w:rsid w:val="008D7C64"/>
    <w:rsid w:val="008F1EBD"/>
    <w:rsid w:val="009046BE"/>
    <w:rsid w:val="00907D5B"/>
    <w:rsid w:val="00922218"/>
    <w:rsid w:val="0093366D"/>
    <w:rsid w:val="0094170C"/>
    <w:rsid w:val="0094219F"/>
    <w:rsid w:val="00960286"/>
    <w:rsid w:val="00967227"/>
    <w:rsid w:val="0099521F"/>
    <w:rsid w:val="00996A19"/>
    <w:rsid w:val="009A4661"/>
    <w:rsid w:val="009C07DD"/>
    <w:rsid w:val="009C0C3A"/>
    <w:rsid w:val="009D2E3D"/>
    <w:rsid w:val="009D525A"/>
    <w:rsid w:val="00A10D16"/>
    <w:rsid w:val="00A20B59"/>
    <w:rsid w:val="00A411C6"/>
    <w:rsid w:val="00A630A9"/>
    <w:rsid w:val="00A72BDF"/>
    <w:rsid w:val="00A92998"/>
    <w:rsid w:val="00AC52D3"/>
    <w:rsid w:val="00AE52AC"/>
    <w:rsid w:val="00B35FD2"/>
    <w:rsid w:val="00B47278"/>
    <w:rsid w:val="00B71474"/>
    <w:rsid w:val="00B81995"/>
    <w:rsid w:val="00B861BF"/>
    <w:rsid w:val="00BB7E39"/>
    <w:rsid w:val="00BF55E8"/>
    <w:rsid w:val="00BF5947"/>
    <w:rsid w:val="00BF6011"/>
    <w:rsid w:val="00BF723B"/>
    <w:rsid w:val="00C217A5"/>
    <w:rsid w:val="00C321CD"/>
    <w:rsid w:val="00C340C8"/>
    <w:rsid w:val="00C35026"/>
    <w:rsid w:val="00C47F19"/>
    <w:rsid w:val="00C82943"/>
    <w:rsid w:val="00C87903"/>
    <w:rsid w:val="00CA6DEE"/>
    <w:rsid w:val="00CE0044"/>
    <w:rsid w:val="00CE07F0"/>
    <w:rsid w:val="00CE24D3"/>
    <w:rsid w:val="00CE5259"/>
    <w:rsid w:val="00CF4181"/>
    <w:rsid w:val="00D079E2"/>
    <w:rsid w:val="00D52076"/>
    <w:rsid w:val="00D943BC"/>
    <w:rsid w:val="00DD48F7"/>
    <w:rsid w:val="00DD681B"/>
    <w:rsid w:val="00DE110F"/>
    <w:rsid w:val="00DF336A"/>
    <w:rsid w:val="00DF68E4"/>
    <w:rsid w:val="00E41B5E"/>
    <w:rsid w:val="00E64CCC"/>
    <w:rsid w:val="00E77355"/>
    <w:rsid w:val="00E815B1"/>
    <w:rsid w:val="00E843E3"/>
    <w:rsid w:val="00F05250"/>
    <w:rsid w:val="00F23954"/>
    <w:rsid w:val="00F52DA6"/>
    <w:rsid w:val="00F64F4E"/>
    <w:rsid w:val="00F86F72"/>
    <w:rsid w:val="00F979E7"/>
    <w:rsid w:val="00FB49CB"/>
    <w:rsid w:val="00FD5C70"/>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7941">
      <w:bodyDiv w:val="1"/>
      <w:marLeft w:val="0"/>
      <w:marRight w:val="0"/>
      <w:marTop w:val="0"/>
      <w:marBottom w:val="0"/>
      <w:divBdr>
        <w:top w:val="none" w:sz="0" w:space="0" w:color="auto"/>
        <w:left w:val="none" w:sz="0" w:space="0" w:color="auto"/>
        <w:bottom w:val="none" w:sz="0" w:space="0" w:color="auto"/>
        <w:right w:val="none" w:sz="0" w:space="0" w:color="auto"/>
      </w:divBdr>
    </w:div>
    <w:div w:id="969944892">
      <w:bodyDiv w:val="1"/>
      <w:marLeft w:val="0"/>
      <w:marRight w:val="0"/>
      <w:marTop w:val="0"/>
      <w:marBottom w:val="0"/>
      <w:divBdr>
        <w:top w:val="none" w:sz="0" w:space="0" w:color="auto"/>
        <w:left w:val="none" w:sz="0" w:space="0" w:color="auto"/>
        <w:bottom w:val="none" w:sz="0" w:space="0" w:color="auto"/>
        <w:right w:val="none" w:sz="0" w:space="0" w:color="auto"/>
      </w:divBdr>
    </w:div>
    <w:div w:id="138309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jna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jnapc.org.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robert.yorke@btinternet.com" TargetMode="External"/><Relationship Id="rId4" Type="http://schemas.openxmlformats.org/officeDocument/2006/relationships/settings" Target="settings.xml"/><Relationship Id="rId9" Type="http://schemas.openxmlformats.org/officeDocument/2006/relationships/hyperlink" Target="mailto:Mark.Dunkley@HistoricEngland.org.u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1376</Words>
  <Characters>7849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2</cp:revision>
  <cp:lastPrinted>2016-12-28T11:43:00Z</cp:lastPrinted>
  <dcterms:created xsi:type="dcterms:W3CDTF">2019-03-31T17:54:00Z</dcterms:created>
  <dcterms:modified xsi:type="dcterms:W3CDTF">2019-03-31T17:54:00Z</dcterms:modified>
</cp:coreProperties>
</file>