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8F" w:rsidRPr="00D5588F" w:rsidRDefault="000111BF" w:rsidP="00D5588F">
      <w:pPr>
        <w:rPr>
          <w:b/>
          <w:i/>
          <w:color w:val="548DD4" w:themeColor="text2" w:themeTint="99"/>
          <w:u w:val="single"/>
        </w:rPr>
      </w:pPr>
      <w:bookmarkStart w:id="0" w:name="_GoBack"/>
      <w:bookmarkEnd w:id="0"/>
      <w:r>
        <w:rPr>
          <w:b/>
          <w:i/>
          <w:color w:val="548DD4" w:themeColor="text2" w:themeTint="99"/>
          <w:u w:val="single"/>
        </w:rPr>
        <w:t>7</w:t>
      </w:r>
      <w:r w:rsidR="00D5588F" w:rsidRPr="00D5588F">
        <w:rPr>
          <w:b/>
          <w:i/>
          <w:color w:val="548DD4" w:themeColor="text2" w:themeTint="99"/>
          <w:u w:val="single"/>
          <w:vertAlign w:val="superscript"/>
        </w:rPr>
        <w:t>th</w:t>
      </w:r>
      <w:r w:rsidR="00D5588F" w:rsidRPr="00D5588F">
        <w:rPr>
          <w:b/>
          <w:i/>
          <w:color w:val="548DD4" w:themeColor="text2" w:themeTint="99"/>
          <w:u w:val="single"/>
        </w:rPr>
        <w:t xml:space="preserve"> February 2014</w:t>
      </w:r>
    </w:p>
    <w:p w:rsidR="00D5588F" w:rsidRPr="00D5588F" w:rsidRDefault="00D5588F" w:rsidP="00D5588F">
      <w:pPr>
        <w:jc w:val="center"/>
        <w:rPr>
          <w:b/>
          <w:i/>
          <w:color w:val="548DD4" w:themeColor="text2" w:themeTint="99"/>
        </w:rPr>
      </w:pPr>
      <w:r w:rsidRPr="00D5588F">
        <w:rPr>
          <w:b/>
          <w:i/>
          <w:color w:val="548DD4" w:themeColor="text2" w:themeTint="99"/>
        </w:rPr>
        <w:t>Response by the Joint Nautical Archaeology Policy Committee to the DCMS Consultation on the English Heritage New Model</w:t>
      </w:r>
    </w:p>
    <w:p w:rsidR="00D5588F" w:rsidRDefault="00D5588F" w:rsidP="001239D3"/>
    <w:p w:rsidR="001239D3" w:rsidRDefault="001239D3" w:rsidP="001239D3">
      <w:r>
        <w:t xml:space="preserve">Consultation Questions </w:t>
      </w:r>
    </w:p>
    <w:p w:rsidR="001239D3" w:rsidRDefault="001239D3" w:rsidP="001239D3">
      <w:r>
        <w:t xml:space="preserve">Chapter 3: The Charity </w:t>
      </w:r>
    </w:p>
    <w:p w:rsidR="001239D3" w:rsidRDefault="00D26780" w:rsidP="001239D3">
      <w:r>
        <w:t>Q</w:t>
      </w:r>
      <w:r w:rsidR="001239D3">
        <w:t>1.</w:t>
      </w:r>
      <w:r w:rsidR="001239D3">
        <w:tab/>
        <w:t xml:space="preserve"> The consultation outlines the benefits of the new model for the National Heritage Collection. </w:t>
      </w:r>
    </w:p>
    <w:p w:rsidR="001239D3" w:rsidRDefault="001239D3" w:rsidP="001239D3">
      <w:pPr>
        <w:spacing w:after="0" w:line="240" w:lineRule="auto"/>
      </w:pPr>
      <w:r>
        <w:t>Do you (please tick the appropriate box)</w:t>
      </w:r>
      <w:proofErr w:type="gramStart"/>
      <w:r>
        <w:t>:</w:t>
      </w:r>
      <w:proofErr w:type="gramEnd"/>
      <w:r>
        <w:t xml:space="preserve"> </w:t>
      </w:r>
    </w:p>
    <w:p w:rsidR="001239D3" w:rsidRDefault="001239D3" w:rsidP="001239D3">
      <w:pPr>
        <w:spacing w:after="0" w:line="240" w:lineRule="auto"/>
      </w:pPr>
      <w:r>
        <w:t xml:space="preserve">Strongly agree with the proposed benefits </w:t>
      </w:r>
    </w:p>
    <w:p w:rsidR="001239D3" w:rsidRDefault="001239D3" w:rsidP="001239D3">
      <w:pPr>
        <w:spacing w:after="0" w:line="240" w:lineRule="auto"/>
      </w:pPr>
      <w:r>
        <w:t xml:space="preserve">Somewhat agree with the proposed benefits </w:t>
      </w:r>
    </w:p>
    <w:p w:rsidR="001239D3" w:rsidRDefault="001239D3" w:rsidP="001239D3">
      <w:pPr>
        <w:spacing w:after="0" w:line="240" w:lineRule="auto"/>
      </w:pPr>
      <w:r>
        <w:t xml:space="preserve">Somewhat disagree with the proposed benefits </w:t>
      </w:r>
    </w:p>
    <w:p w:rsidR="001239D3" w:rsidRDefault="001239D3" w:rsidP="001239D3">
      <w:pPr>
        <w:spacing w:after="0" w:line="240" w:lineRule="auto"/>
      </w:pPr>
      <w:r>
        <w:t xml:space="preserve">Strongly disagree with the proposed benefits </w:t>
      </w:r>
    </w:p>
    <w:p w:rsidR="001239D3" w:rsidRPr="00F14C89" w:rsidRDefault="001239D3" w:rsidP="001239D3">
      <w:pPr>
        <w:spacing w:after="0" w:line="240" w:lineRule="auto"/>
        <w:rPr>
          <w:b/>
          <w:i/>
          <w:color w:val="548DD4" w:themeColor="text2" w:themeTint="99"/>
        </w:rPr>
      </w:pPr>
      <w:proofErr w:type="gramStart"/>
      <w:r w:rsidRPr="00F14C89">
        <w:rPr>
          <w:b/>
          <w:i/>
          <w:color w:val="548DD4" w:themeColor="text2" w:themeTint="99"/>
        </w:rPr>
        <w:t>Neither agree or</w:t>
      </w:r>
      <w:proofErr w:type="gramEnd"/>
      <w:r w:rsidRPr="00F14C89">
        <w:rPr>
          <w:b/>
          <w:i/>
          <w:color w:val="548DD4" w:themeColor="text2" w:themeTint="99"/>
        </w:rPr>
        <w:t xml:space="preserve"> disagree </w:t>
      </w:r>
    </w:p>
    <w:p w:rsidR="001239D3" w:rsidRDefault="001239D3" w:rsidP="001239D3">
      <w:pPr>
        <w:spacing w:after="0" w:line="240" w:lineRule="auto"/>
      </w:pPr>
    </w:p>
    <w:p w:rsidR="00A271CA" w:rsidRDefault="00A271CA" w:rsidP="001239D3">
      <w:pPr>
        <w:rPr>
          <w:b/>
          <w:i/>
          <w:color w:val="548DD4" w:themeColor="text2" w:themeTint="99"/>
        </w:rPr>
      </w:pPr>
      <w:r>
        <w:rPr>
          <w:b/>
          <w:i/>
          <w:color w:val="548DD4" w:themeColor="text2" w:themeTint="99"/>
        </w:rPr>
        <w:t xml:space="preserve">The activities of the Joint Nautical Archaeology Policy Committee (JNAPC) relate to Underwater Cultural Heritage </w:t>
      </w:r>
      <w:r w:rsidR="000A04BC">
        <w:rPr>
          <w:b/>
          <w:i/>
          <w:color w:val="548DD4" w:themeColor="text2" w:themeTint="99"/>
        </w:rPr>
        <w:t xml:space="preserve">(UCH) </w:t>
      </w:r>
      <w:r>
        <w:rPr>
          <w:b/>
          <w:i/>
          <w:color w:val="548DD4" w:themeColor="text2" w:themeTint="99"/>
        </w:rPr>
        <w:t>and Maritime Heritage and so we will not be responding to questions on the Charity and the National Heritage Collection.</w:t>
      </w:r>
    </w:p>
    <w:p w:rsidR="00A271CA" w:rsidRDefault="00A271CA" w:rsidP="001239D3">
      <w:pPr>
        <w:rPr>
          <w:b/>
          <w:i/>
          <w:color w:val="548DD4" w:themeColor="text2" w:themeTint="99"/>
        </w:rPr>
      </w:pPr>
      <w:r>
        <w:rPr>
          <w:b/>
          <w:i/>
          <w:color w:val="548DD4" w:themeColor="text2" w:themeTint="99"/>
        </w:rPr>
        <w:t xml:space="preserve">However on the basis of the information shown in the Consultation </w:t>
      </w:r>
      <w:r w:rsidR="000A04BC">
        <w:rPr>
          <w:b/>
          <w:i/>
          <w:color w:val="548DD4" w:themeColor="text2" w:themeTint="99"/>
        </w:rPr>
        <w:t>it would appear</w:t>
      </w:r>
      <w:r>
        <w:rPr>
          <w:b/>
          <w:i/>
          <w:color w:val="548DD4" w:themeColor="text2" w:themeTint="99"/>
        </w:rPr>
        <w:t xml:space="preserve"> that the division of the existing organisation into the Charity (the new English Heritage) </w:t>
      </w:r>
      <w:r w:rsidR="001239D3" w:rsidRPr="00A271CA">
        <w:rPr>
          <w:b/>
          <w:i/>
          <w:color w:val="548DD4" w:themeColor="text2" w:themeTint="99"/>
        </w:rPr>
        <w:t xml:space="preserve">and Historic England </w:t>
      </w:r>
      <w:r w:rsidR="00F14C89">
        <w:rPr>
          <w:b/>
          <w:i/>
          <w:color w:val="548DD4" w:themeColor="text2" w:themeTint="99"/>
        </w:rPr>
        <w:t>could</w:t>
      </w:r>
      <w:r>
        <w:rPr>
          <w:b/>
          <w:i/>
          <w:color w:val="548DD4" w:themeColor="text2" w:themeTint="99"/>
        </w:rPr>
        <w:t xml:space="preserve"> be beneficial </w:t>
      </w:r>
      <w:r w:rsidR="001239D3" w:rsidRPr="00A271CA">
        <w:rPr>
          <w:b/>
          <w:i/>
          <w:color w:val="548DD4" w:themeColor="text2" w:themeTint="99"/>
        </w:rPr>
        <w:t xml:space="preserve">because this should strengthen the role of Historic England in making the heritage protection system work better and increase its ability </w:t>
      </w:r>
      <w:r w:rsidR="00D336FC">
        <w:rPr>
          <w:b/>
          <w:i/>
          <w:color w:val="548DD4" w:themeColor="text2" w:themeTint="99"/>
        </w:rPr>
        <w:t xml:space="preserve">to </w:t>
      </w:r>
      <w:r w:rsidR="001239D3" w:rsidRPr="00A271CA">
        <w:rPr>
          <w:b/>
          <w:i/>
          <w:color w:val="548DD4" w:themeColor="text2" w:themeTint="99"/>
        </w:rPr>
        <w:t xml:space="preserve">secure the preservation </w:t>
      </w:r>
      <w:r w:rsidR="000A04BC">
        <w:rPr>
          <w:b/>
          <w:i/>
          <w:color w:val="548DD4" w:themeColor="text2" w:themeTint="99"/>
        </w:rPr>
        <w:t>of England’s</w:t>
      </w:r>
      <w:r w:rsidR="001239D3" w:rsidRPr="00A271CA">
        <w:rPr>
          <w:b/>
          <w:i/>
          <w:color w:val="548DD4" w:themeColor="text2" w:themeTint="99"/>
        </w:rPr>
        <w:t xml:space="preserve"> maritime heritage. </w:t>
      </w:r>
    </w:p>
    <w:p w:rsidR="001239D3" w:rsidRDefault="001239D3" w:rsidP="001239D3">
      <w:r>
        <w:t>Don’t know</w:t>
      </w:r>
    </w:p>
    <w:p w:rsidR="001239D3" w:rsidRDefault="00D26780" w:rsidP="001239D3">
      <w:r>
        <w:t>Q2.</w:t>
      </w:r>
      <w:r>
        <w:tab/>
      </w:r>
      <w:r w:rsidR="001239D3">
        <w:t xml:space="preserve">If you either strongly or somewhat disagree with the proposed benefits why is this? </w:t>
      </w:r>
    </w:p>
    <w:p w:rsidR="001239D3" w:rsidRDefault="00D26780" w:rsidP="001239D3">
      <w:r>
        <w:t>Q3.</w:t>
      </w:r>
      <w:r>
        <w:tab/>
      </w:r>
      <w:r w:rsidR="001239D3">
        <w:t>Are there any further benefits that could be delivered by this model?</w:t>
      </w:r>
    </w:p>
    <w:p w:rsidR="001239D3" w:rsidRDefault="00D26780" w:rsidP="001239D3">
      <w:r>
        <w:t>Q</w:t>
      </w:r>
      <w:r w:rsidR="001239D3">
        <w:t>4.</w:t>
      </w:r>
      <w:r w:rsidR="001239D3">
        <w:tab/>
        <w:t xml:space="preserve"> Are there any other key opportunities for the charity to increase earned income in addition to </w:t>
      </w:r>
      <w:r>
        <w:t>t</w:t>
      </w:r>
      <w:r w:rsidR="001239D3">
        <w:t>hose outlined in the consultation? (</w:t>
      </w:r>
      <w:proofErr w:type="gramStart"/>
      <w:r w:rsidR="001239D3">
        <w:t>please</w:t>
      </w:r>
      <w:proofErr w:type="gramEnd"/>
      <w:r w:rsidR="001239D3">
        <w:t xml:space="preserve"> tick the appropriate box) </w:t>
      </w:r>
    </w:p>
    <w:p w:rsidR="001239D3" w:rsidRDefault="001239D3" w:rsidP="00D26780">
      <w:pPr>
        <w:spacing w:after="0" w:line="240" w:lineRule="auto"/>
      </w:pPr>
      <w:r>
        <w:t xml:space="preserve">Yes </w:t>
      </w:r>
    </w:p>
    <w:p w:rsidR="001239D3" w:rsidRDefault="001239D3" w:rsidP="00D26780">
      <w:pPr>
        <w:spacing w:after="0" w:line="240" w:lineRule="auto"/>
      </w:pPr>
      <w:r>
        <w:t xml:space="preserve">No </w:t>
      </w:r>
    </w:p>
    <w:p w:rsidR="001239D3" w:rsidRDefault="001239D3" w:rsidP="00D26780">
      <w:pPr>
        <w:spacing w:after="0" w:line="240" w:lineRule="auto"/>
      </w:pPr>
      <w:r>
        <w:t>Don’t know</w:t>
      </w:r>
    </w:p>
    <w:p w:rsidR="00D26780" w:rsidRDefault="00D26780" w:rsidP="001239D3"/>
    <w:p w:rsidR="001239D3" w:rsidRDefault="00D26780" w:rsidP="001239D3">
      <w:r>
        <w:t>Q</w:t>
      </w:r>
      <w:r w:rsidR="001239D3">
        <w:t>5.</w:t>
      </w:r>
      <w:r w:rsidR="001239D3">
        <w:tab/>
        <w:t xml:space="preserve"> If yes what are they? </w:t>
      </w:r>
    </w:p>
    <w:p w:rsidR="001239D3" w:rsidRDefault="00D26780" w:rsidP="001239D3">
      <w:r>
        <w:t>Q6.</w:t>
      </w:r>
      <w:r>
        <w:tab/>
      </w:r>
      <w:r w:rsidR="001239D3">
        <w:t xml:space="preserve">What aspects of the current service provided to the public by English Heritage in relation to the National Heritage Collection is it important that the charity maintains?  </w:t>
      </w:r>
    </w:p>
    <w:p w:rsidR="001239D3" w:rsidRDefault="00D26780" w:rsidP="001239D3">
      <w:r>
        <w:lastRenderedPageBreak/>
        <w:t>Q</w:t>
      </w:r>
      <w:r w:rsidR="001239D3">
        <w:t>7.</w:t>
      </w:r>
      <w:r w:rsidR="001239D3">
        <w:tab/>
        <w:t xml:space="preserve"> What are the opportunities to further enhance the services that will be offered by the charity? </w:t>
      </w:r>
    </w:p>
    <w:p w:rsidR="001239D3" w:rsidRDefault="00D26780" w:rsidP="001239D3">
      <w:r>
        <w:t>Q</w:t>
      </w:r>
      <w:r w:rsidR="001239D3">
        <w:t>8.</w:t>
      </w:r>
      <w:r w:rsidR="001239D3">
        <w:tab/>
        <w:t xml:space="preserve"> Do you agree that the suggested charitable objectives are broadly the right ones? (</w:t>
      </w:r>
      <w:proofErr w:type="gramStart"/>
      <w:r w:rsidR="001239D3">
        <w:t>please</w:t>
      </w:r>
      <w:proofErr w:type="gramEnd"/>
      <w:r w:rsidR="001239D3">
        <w:t xml:space="preserve"> tick the appropriate box) </w:t>
      </w:r>
    </w:p>
    <w:p w:rsidR="001239D3" w:rsidRDefault="001239D3" w:rsidP="00D7133B">
      <w:pPr>
        <w:spacing w:after="0" w:line="240" w:lineRule="auto"/>
      </w:pPr>
      <w:r>
        <w:t xml:space="preserve">Yes </w:t>
      </w:r>
    </w:p>
    <w:p w:rsidR="00D7133B" w:rsidRDefault="001239D3" w:rsidP="00D7133B">
      <w:pPr>
        <w:spacing w:after="0" w:line="240" w:lineRule="auto"/>
      </w:pPr>
      <w:r>
        <w:t xml:space="preserve">No </w:t>
      </w:r>
    </w:p>
    <w:p w:rsidR="001239D3" w:rsidRDefault="001239D3" w:rsidP="00D7133B">
      <w:pPr>
        <w:spacing w:after="0" w:line="240" w:lineRule="auto"/>
      </w:pPr>
      <w:r>
        <w:t>Don’t know</w:t>
      </w:r>
    </w:p>
    <w:p w:rsidR="001239D3" w:rsidRDefault="001239D3" w:rsidP="001239D3">
      <w:r>
        <w:t xml:space="preserve"> </w:t>
      </w:r>
    </w:p>
    <w:p w:rsidR="001239D3" w:rsidRDefault="00D7133B" w:rsidP="001239D3">
      <w:r>
        <w:t>Q</w:t>
      </w:r>
      <w:r w:rsidR="001239D3">
        <w:t>9.</w:t>
      </w:r>
      <w:r w:rsidR="001239D3">
        <w:tab/>
        <w:t xml:space="preserve"> If no, what changes to them do you think should be made? </w:t>
      </w:r>
    </w:p>
    <w:p w:rsidR="001239D3" w:rsidRDefault="00D7133B" w:rsidP="001239D3">
      <w:r>
        <w:t>Q</w:t>
      </w:r>
      <w:r w:rsidR="001239D3">
        <w:t>10.</w:t>
      </w:r>
      <w:r w:rsidR="001239D3">
        <w:tab/>
        <w:t xml:space="preserve"> Are the proposed success criteria to measure the performance of the charity and to ensure that the benefits are realised the right ones? (</w:t>
      </w:r>
      <w:proofErr w:type="gramStart"/>
      <w:r w:rsidR="001239D3">
        <w:t>please</w:t>
      </w:r>
      <w:proofErr w:type="gramEnd"/>
      <w:r w:rsidR="001239D3">
        <w:t xml:space="preserve"> tick the relevant box) </w:t>
      </w:r>
    </w:p>
    <w:p w:rsidR="001239D3" w:rsidRDefault="001239D3" w:rsidP="00D7133B">
      <w:pPr>
        <w:spacing w:after="0" w:line="240" w:lineRule="auto"/>
      </w:pPr>
      <w:r>
        <w:t xml:space="preserve">Yes </w:t>
      </w:r>
    </w:p>
    <w:p w:rsidR="001239D3" w:rsidRDefault="001239D3" w:rsidP="00D7133B">
      <w:pPr>
        <w:spacing w:after="0" w:line="240" w:lineRule="auto"/>
      </w:pPr>
      <w:r>
        <w:t xml:space="preserve">No </w:t>
      </w:r>
    </w:p>
    <w:p w:rsidR="001239D3" w:rsidRDefault="001239D3" w:rsidP="00D7133B">
      <w:pPr>
        <w:spacing w:after="0" w:line="240" w:lineRule="auto"/>
      </w:pPr>
      <w:r>
        <w:t>Don’t know</w:t>
      </w:r>
    </w:p>
    <w:p w:rsidR="001239D3" w:rsidRDefault="001239D3" w:rsidP="001239D3">
      <w:r>
        <w:t xml:space="preserve"> </w:t>
      </w:r>
    </w:p>
    <w:p w:rsidR="001239D3" w:rsidRDefault="00D7133B" w:rsidP="001239D3">
      <w:r>
        <w:t>Q</w:t>
      </w:r>
      <w:r w:rsidR="001239D3">
        <w:t>11.</w:t>
      </w:r>
      <w:r w:rsidR="001239D3">
        <w:tab/>
        <w:t xml:space="preserve"> If not what else should be included in the success criteria? </w:t>
      </w:r>
    </w:p>
    <w:p w:rsidR="001239D3" w:rsidRDefault="001239D3" w:rsidP="001239D3">
      <w:r>
        <w:t xml:space="preserve">Chapter 4: Historic England </w:t>
      </w:r>
    </w:p>
    <w:p w:rsidR="001239D3" w:rsidRDefault="00D7133B" w:rsidP="001239D3">
      <w:r>
        <w:t>Q</w:t>
      </w:r>
      <w:r w:rsidR="001239D3">
        <w:t>12.</w:t>
      </w:r>
      <w:r w:rsidR="001239D3">
        <w:tab/>
        <w:t xml:space="preserve"> We are interested in the views of respondents to the proposed future opportunities and priorities for Historic England. Are these the right priorities and opportunities? Is there anything missing?</w:t>
      </w:r>
    </w:p>
    <w:p w:rsidR="001239D3" w:rsidRPr="00774AC2" w:rsidRDefault="001239D3" w:rsidP="001239D3">
      <w:pPr>
        <w:rPr>
          <w:b/>
          <w:i/>
          <w:color w:val="548DD4" w:themeColor="text2" w:themeTint="99"/>
        </w:rPr>
      </w:pPr>
      <w:r w:rsidRPr="00774AC2">
        <w:rPr>
          <w:b/>
          <w:i/>
          <w:color w:val="548DD4" w:themeColor="text2" w:themeTint="99"/>
        </w:rPr>
        <w:t xml:space="preserve">(4.1) The </w:t>
      </w:r>
      <w:r w:rsidR="00D7133B">
        <w:rPr>
          <w:b/>
          <w:i/>
          <w:color w:val="548DD4" w:themeColor="text2" w:themeTint="99"/>
        </w:rPr>
        <w:t>JNAPC</w:t>
      </w:r>
      <w:r w:rsidRPr="00774AC2">
        <w:rPr>
          <w:b/>
          <w:i/>
          <w:color w:val="548DD4" w:themeColor="text2" w:themeTint="99"/>
        </w:rPr>
        <w:t xml:space="preserve"> strongly welcomes the opportunity that the proposed split provides to reassess priorities and look at ways of improving how heritage protection services are managed and delivered – particularly with regard to the maritime historic environment (CF 2.2) – and would be happy to be involved in, and contribute to this process. The </w:t>
      </w:r>
      <w:r w:rsidR="00D7133B">
        <w:rPr>
          <w:b/>
          <w:i/>
          <w:color w:val="548DD4" w:themeColor="text2" w:themeTint="99"/>
        </w:rPr>
        <w:t>JNAPC</w:t>
      </w:r>
      <w:r w:rsidRPr="00774AC2">
        <w:rPr>
          <w:b/>
          <w:i/>
          <w:color w:val="548DD4" w:themeColor="text2" w:themeTint="99"/>
        </w:rPr>
        <w:t xml:space="preserve"> also welcomes the intention to strengthen Historic England’s expert advice, and notes that this is particularly necessary with regard to maritime historic environment expertise.  </w:t>
      </w:r>
    </w:p>
    <w:p w:rsidR="001239D3" w:rsidRPr="00774AC2" w:rsidRDefault="001239D3" w:rsidP="001239D3">
      <w:pPr>
        <w:rPr>
          <w:b/>
          <w:i/>
          <w:color w:val="548DD4" w:themeColor="text2" w:themeTint="99"/>
        </w:rPr>
      </w:pPr>
      <w:r w:rsidRPr="00774AC2">
        <w:rPr>
          <w:b/>
          <w:i/>
          <w:color w:val="548DD4" w:themeColor="text2" w:themeTint="99"/>
        </w:rPr>
        <w:t xml:space="preserve">(4.2) </w:t>
      </w:r>
      <w:proofErr w:type="gramStart"/>
      <w:r w:rsidRPr="00774AC2">
        <w:rPr>
          <w:b/>
          <w:i/>
          <w:color w:val="548DD4" w:themeColor="text2" w:themeTint="99"/>
        </w:rPr>
        <w:t>It</w:t>
      </w:r>
      <w:proofErr w:type="gramEnd"/>
      <w:r w:rsidRPr="00774AC2">
        <w:rPr>
          <w:b/>
          <w:i/>
          <w:color w:val="548DD4" w:themeColor="text2" w:themeTint="99"/>
        </w:rPr>
        <w:t xml:space="preserve"> is disappointing to see that the focus on local sustainable development and economic growth appears to be entirely related to the repair and maintenance of historic buildings. The </w:t>
      </w:r>
      <w:r w:rsidR="00D7133B">
        <w:rPr>
          <w:b/>
          <w:i/>
          <w:color w:val="548DD4" w:themeColor="text2" w:themeTint="99"/>
        </w:rPr>
        <w:t>JNAPC</w:t>
      </w:r>
      <w:r w:rsidRPr="00774AC2">
        <w:rPr>
          <w:b/>
          <w:i/>
          <w:color w:val="548DD4" w:themeColor="text2" w:themeTint="99"/>
        </w:rPr>
        <w:t xml:space="preserve"> believes that a much wider range of heritage related activities can be deployed in landscape, coastal, and maritime contexts to support sustainable development and economic growth and hopes the present wide scope of historic environment activities in English Heritage will be retained and continue to be deployed (and perhaps extended) in the future in Historic England.  This is explicitly referenced in (4.6) and this admirably broad vision should read across and articulate with all the activities of Historic England. </w:t>
      </w:r>
    </w:p>
    <w:p w:rsidR="001239D3" w:rsidRPr="00774AC2" w:rsidRDefault="001239D3" w:rsidP="001239D3">
      <w:pPr>
        <w:rPr>
          <w:b/>
          <w:i/>
          <w:color w:val="548DD4" w:themeColor="text2" w:themeTint="99"/>
        </w:rPr>
      </w:pPr>
      <w:r w:rsidRPr="00774AC2">
        <w:rPr>
          <w:b/>
          <w:i/>
          <w:color w:val="548DD4" w:themeColor="text2" w:themeTint="99"/>
        </w:rPr>
        <w:lastRenderedPageBreak/>
        <w:t xml:space="preserve">(4.12) The </w:t>
      </w:r>
      <w:r w:rsidR="00D7133B">
        <w:rPr>
          <w:b/>
          <w:i/>
          <w:color w:val="548DD4" w:themeColor="text2" w:themeTint="99"/>
        </w:rPr>
        <w:t>JNAPC</w:t>
      </w:r>
      <w:r w:rsidRPr="00774AC2">
        <w:rPr>
          <w:b/>
          <w:i/>
          <w:color w:val="548DD4" w:themeColor="text2" w:themeTint="99"/>
        </w:rPr>
        <w:t xml:space="preserve"> agrees that Saving Heritage at Risk should be an important priority for Historic England, and notes that under the 1979 Act the provisions for the Commission to take into ownership the most important vulnerable sites for which there is no other solution also apply to underwater monuments and that if necessary Historic England may also need to exercise these powers in a maritime context.  </w:t>
      </w:r>
    </w:p>
    <w:p w:rsidR="001239D3" w:rsidRDefault="001239D3" w:rsidP="001239D3"/>
    <w:p w:rsidR="001239D3" w:rsidRDefault="00D7133B" w:rsidP="001239D3">
      <w:r>
        <w:t>Q</w:t>
      </w:r>
      <w:r w:rsidR="001239D3">
        <w:t>13.</w:t>
      </w:r>
      <w:r w:rsidR="001239D3">
        <w:tab/>
        <w:t xml:space="preserve"> Are the proposed success criteria to measure the performance of Historic England the right ones? </w:t>
      </w:r>
    </w:p>
    <w:p w:rsidR="001239D3" w:rsidRDefault="001239D3" w:rsidP="001239D3">
      <w:r>
        <w:t>(</w:t>
      </w:r>
      <w:proofErr w:type="gramStart"/>
      <w:r>
        <w:t>please</w:t>
      </w:r>
      <w:proofErr w:type="gramEnd"/>
      <w:r>
        <w:t xml:space="preserve"> tick the appropriate box) </w:t>
      </w:r>
    </w:p>
    <w:p w:rsidR="001239D3" w:rsidRPr="00D7133B" w:rsidRDefault="001239D3" w:rsidP="001239D3">
      <w:pPr>
        <w:rPr>
          <w:b/>
          <w:i/>
          <w:color w:val="548DD4" w:themeColor="text2" w:themeTint="99"/>
        </w:rPr>
      </w:pPr>
      <w:r w:rsidRPr="00D7133B">
        <w:rPr>
          <w:b/>
          <w:i/>
          <w:color w:val="548DD4" w:themeColor="text2" w:themeTint="99"/>
        </w:rPr>
        <w:t xml:space="preserve">Yes </w:t>
      </w:r>
    </w:p>
    <w:p w:rsidR="00D7133B" w:rsidRPr="00D7133B" w:rsidRDefault="00D7133B" w:rsidP="00774AC2">
      <w:pPr>
        <w:rPr>
          <w:b/>
          <w:i/>
          <w:color w:val="548DD4" w:themeColor="text2" w:themeTint="99"/>
        </w:rPr>
      </w:pPr>
      <w:r>
        <w:rPr>
          <w:b/>
          <w:i/>
          <w:color w:val="548DD4" w:themeColor="text2" w:themeTint="99"/>
        </w:rPr>
        <w:t>However the fifth success criterion includes “an increase in resources and expertise</w:t>
      </w:r>
      <w:r w:rsidR="00372949">
        <w:rPr>
          <w:b/>
          <w:i/>
          <w:color w:val="548DD4" w:themeColor="text2" w:themeTint="99"/>
        </w:rPr>
        <w:t xml:space="preserve">”. Whilst this is an admirable aspiration, </w:t>
      </w:r>
      <w:proofErr w:type="gramStart"/>
      <w:r w:rsidR="00372949">
        <w:rPr>
          <w:b/>
          <w:i/>
          <w:color w:val="548DD4" w:themeColor="text2" w:themeTint="99"/>
        </w:rPr>
        <w:t>it’s</w:t>
      </w:r>
      <w:proofErr w:type="gramEnd"/>
      <w:r w:rsidR="00372949">
        <w:rPr>
          <w:b/>
          <w:i/>
          <w:color w:val="548DD4" w:themeColor="text2" w:themeTint="99"/>
        </w:rPr>
        <w:t xml:space="preserve"> inclusion is probably unrealistic without a guarantee of an appropriate increase in </w:t>
      </w:r>
      <w:r w:rsidR="00D625B0">
        <w:rPr>
          <w:b/>
          <w:i/>
          <w:color w:val="548DD4" w:themeColor="text2" w:themeTint="99"/>
        </w:rPr>
        <w:t>G</w:t>
      </w:r>
      <w:r w:rsidR="00372949">
        <w:rPr>
          <w:b/>
          <w:i/>
          <w:color w:val="548DD4" w:themeColor="text2" w:themeTint="99"/>
        </w:rPr>
        <w:t>rant-in-</w:t>
      </w:r>
      <w:r w:rsidR="00D625B0">
        <w:rPr>
          <w:b/>
          <w:i/>
          <w:color w:val="548DD4" w:themeColor="text2" w:themeTint="99"/>
        </w:rPr>
        <w:t>A</w:t>
      </w:r>
      <w:r w:rsidR="00372949">
        <w:rPr>
          <w:b/>
          <w:i/>
          <w:color w:val="548DD4" w:themeColor="text2" w:themeTint="99"/>
        </w:rPr>
        <w:t>id funding. We suggest the basis of this criterion should be reviewed.</w:t>
      </w:r>
      <w:r>
        <w:rPr>
          <w:b/>
          <w:i/>
          <w:color w:val="548DD4" w:themeColor="text2" w:themeTint="99"/>
        </w:rPr>
        <w:t xml:space="preserve"> </w:t>
      </w:r>
    </w:p>
    <w:p w:rsidR="001239D3" w:rsidRDefault="001239D3" w:rsidP="00D7133B">
      <w:pPr>
        <w:spacing w:after="0" w:line="240" w:lineRule="auto"/>
      </w:pPr>
      <w:r>
        <w:t xml:space="preserve">No </w:t>
      </w:r>
    </w:p>
    <w:p w:rsidR="001239D3" w:rsidRDefault="001239D3" w:rsidP="00D7133B">
      <w:pPr>
        <w:spacing w:after="0" w:line="240" w:lineRule="auto"/>
      </w:pPr>
      <w:r>
        <w:t>Don’t know</w:t>
      </w:r>
    </w:p>
    <w:p w:rsidR="001239D3" w:rsidRDefault="001239D3" w:rsidP="00D7133B">
      <w:pPr>
        <w:spacing w:after="0" w:line="240" w:lineRule="auto"/>
      </w:pPr>
      <w:r>
        <w:t xml:space="preserve"> </w:t>
      </w:r>
    </w:p>
    <w:p w:rsidR="001239D3" w:rsidRDefault="00D7133B" w:rsidP="001239D3">
      <w:r>
        <w:t>Q</w:t>
      </w:r>
      <w:r w:rsidR="001239D3">
        <w:t>14.</w:t>
      </w:r>
      <w:r w:rsidR="001239D3">
        <w:tab/>
        <w:t xml:space="preserve"> If not what else should be included in the success criteria? </w:t>
      </w:r>
    </w:p>
    <w:p w:rsidR="001239D3" w:rsidRDefault="00D7133B" w:rsidP="001239D3">
      <w:r>
        <w:t>Q</w:t>
      </w:r>
      <w:r w:rsidR="001239D3">
        <w:t>15.</w:t>
      </w:r>
      <w:r w:rsidR="001239D3">
        <w:tab/>
        <w:t xml:space="preserve"> Should the National Heritage Protection Plan form the basis of the business plan for Historic England? (</w:t>
      </w:r>
      <w:proofErr w:type="gramStart"/>
      <w:r w:rsidR="001239D3">
        <w:t>please</w:t>
      </w:r>
      <w:proofErr w:type="gramEnd"/>
      <w:r w:rsidR="001239D3">
        <w:t xml:space="preserve"> tick the appropriate box) </w:t>
      </w:r>
    </w:p>
    <w:p w:rsidR="001239D3" w:rsidRDefault="001239D3" w:rsidP="00D625B0">
      <w:pPr>
        <w:spacing w:after="0" w:line="240" w:lineRule="auto"/>
        <w:rPr>
          <w:b/>
          <w:i/>
          <w:color w:val="548DD4" w:themeColor="text2" w:themeTint="99"/>
        </w:rPr>
      </w:pPr>
      <w:r w:rsidRPr="000A7CAE">
        <w:rPr>
          <w:b/>
          <w:i/>
          <w:color w:val="548DD4" w:themeColor="text2" w:themeTint="99"/>
        </w:rPr>
        <w:t xml:space="preserve">Yes </w:t>
      </w:r>
    </w:p>
    <w:p w:rsidR="000A7CAE" w:rsidRDefault="000A7CAE" w:rsidP="00D625B0">
      <w:pPr>
        <w:spacing w:after="0" w:line="240" w:lineRule="auto"/>
        <w:rPr>
          <w:b/>
          <w:i/>
          <w:color w:val="548DD4" w:themeColor="text2" w:themeTint="99"/>
        </w:rPr>
      </w:pPr>
      <w:r>
        <w:rPr>
          <w:b/>
          <w:i/>
          <w:color w:val="548DD4" w:themeColor="text2" w:themeTint="99"/>
        </w:rPr>
        <w:t>The JNAPC welcomes the opportunity to participate in the forthcoming consultation on the NHPP during 2014.</w:t>
      </w:r>
    </w:p>
    <w:p w:rsidR="000A7CAE" w:rsidRPr="000A7CAE" w:rsidRDefault="000A7CAE" w:rsidP="00D625B0">
      <w:pPr>
        <w:spacing w:after="0" w:line="240" w:lineRule="auto"/>
        <w:rPr>
          <w:b/>
          <w:i/>
          <w:color w:val="548DD4" w:themeColor="text2" w:themeTint="99"/>
        </w:rPr>
      </w:pPr>
    </w:p>
    <w:p w:rsidR="001239D3" w:rsidRDefault="001239D3" w:rsidP="00D625B0">
      <w:pPr>
        <w:spacing w:after="0" w:line="240" w:lineRule="auto"/>
      </w:pPr>
      <w:r>
        <w:t xml:space="preserve">No </w:t>
      </w:r>
    </w:p>
    <w:p w:rsidR="001239D3" w:rsidRDefault="001239D3" w:rsidP="00D625B0">
      <w:pPr>
        <w:spacing w:after="0" w:line="240" w:lineRule="auto"/>
      </w:pPr>
      <w:r>
        <w:t>Don’t know</w:t>
      </w:r>
    </w:p>
    <w:p w:rsidR="001239D3" w:rsidRDefault="001239D3" w:rsidP="001239D3">
      <w:r>
        <w:t xml:space="preserve"> </w:t>
      </w:r>
    </w:p>
    <w:p w:rsidR="001239D3" w:rsidRDefault="00D625B0" w:rsidP="001239D3">
      <w:r>
        <w:t>Q</w:t>
      </w:r>
      <w:r w:rsidR="001239D3">
        <w:t>16.</w:t>
      </w:r>
      <w:r w:rsidR="001239D3">
        <w:tab/>
        <w:t xml:space="preserve"> </w:t>
      </w:r>
      <w:proofErr w:type="gramStart"/>
      <w:r w:rsidR="001239D3">
        <w:t>If no – why not?</w:t>
      </w:r>
      <w:proofErr w:type="gramEnd"/>
      <w:r w:rsidR="001239D3">
        <w:t xml:space="preserve"> </w:t>
      </w:r>
    </w:p>
    <w:p w:rsidR="001239D3" w:rsidRDefault="00F36E34" w:rsidP="001239D3">
      <w:r>
        <w:t>Q17.</w:t>
      </w:r>
      <w:r>
        <w:tab/>
      </w:r>
      <w:r w:rsidR="001239D3">
        <w:t>Are there any further points you would like to add in relation to the consultation?</w:t>
      </w:r>
    </w:p>
    <w:p w:rsidR="00F536D5" w:rsidRDefault="00774AC2" w:rsidP="00774AC2">
      <w:pPr>
        <w:rPr>
          <w:b/>
          <w:i/>
          <w:color w:val="548DD4" w:themeColor="text2" w:themeTint="99"/>
        </w:rPr>
      </w:pPr>
      <w:r w:rsidRPr="00F36E34">
        <w:rPr>
          <w:b/>
          <w:i/>
          <w:color w:val="548DD4" w:themeColor="text2" w:themeTint="99"/>
        </w:rPr>
        <w:t xml:space="preserve">(4.11) The </w:t>
      </w:r>
      <w:r w:rsidR="00D625B0" w:rsidRPr="00F36E34">
        <w:rPr>
          <w:b/>
          <w:i/>
          <w:color w:val="548DD4" w:themeColor="text2" w:themeTint="99"/>
        </w:rPr>
        <w:t>JNAPC</w:t>
      </w:r>
      <w:r w:rsidRPr="00F36E34">
        <w:rPr>
          <w:b/>
          <w:i/>
          <w:color w:val="548DD4" w:themeColor="text2" w:themeTint="99"/>
        </w:rPr>
        <w:t xml:space="preserve"> welcomes the proposal to establish Historic England, and in particular it welcomes the commitment to continue to fund Historic England from taxation via government </w:t>
      </w:r>
      <w:r w:rsidR="00D625B0" w:rsidRPr="00F36E34">
        <w:rPr>
          <w:b/>
          <w:i/>
          <w:color w:val="548DD4" w:themeColor="text2" w:themeTint="99"/>
        </w:rPr>
        <w:t>G</w:t>
      </w:r>
      <w:r w:rsidRPr="00F36E34">
        <w:rPr>
          <w:b/>
          <w:i/>
          <w:color w:val="548DD4" w:themeColor="text2" w:themeTint="99"/>
        </w:rPr>
        <w:t xml:space="preserve">rant-in-Aid although clarification on what is meant by ‘largely’ would be welcome.  The </w:t>
      </w:r>
      <w:r w:rsidR="00F536D5">
        <w:rPr>
          <w:b/>
          <w:i/>
          <w:color w:val="548DD4" w:themeColor="text2" w:themeTint="99"/>
        </w:rPr>
        <w:t>JNAPC</w:t>
      </w:r>
      <w:r w:rsidRPr="00F36E34">
        <w:rPr>
          <w:b/>
          <w:i/>
          <w:color w:val="548DD4" w:themeColor="text2" w:themeTint="99"/>
        </w:rPr>
        <w:t xml:space="preserve"> subscribes to the general vision outlined for Historic England, in terms of the whole range of its roles and functions. </w:t>
      </w:r>
    </w:p>
    <w:p w:rsidR="00774AC2" w:rsidRPr="00F36E34" w:rsidRDefault="00774AC2" w:rsidP="00774AC2">
      <w:pPr>
        <w:rPr>
          <w:b/>
          <w:i/>
          <w:color w:val="548DD4" w:themeColor="text2" w:themeTint="99"/>
        </w:rPr>
      </w:pPr>
      <w:r w:rsidRPr="00F36E34">
        <w:rPr>
          <w:b/>
          <w:i/>
          <w:color w:val="548DD4" w:themeColor="text2" w:themeTint="99"/>
        </w:rPr>
        <w:t xml:space="preserve">In this context the </w:t>
      </w:r>
      <w:r w:rsidR="00F536D5">
        <w:rPr>
          <w:b/>
          <w:i/>
          <w:color w:val="548DD4" w:themeColor="text2" w:themeTint="99"/>
        </w:rPr>
        <w:t>JNAPC</w:t>
      </w:r>
      <w:r w:rsidRPr="00F36E34">
        <w:rPr>
          <w:b/>
          <w:i/>
          <w:color w:val="548DD4" w:themeColor="text2" w:themeTint="99"/>
        </w:rPr>
        <w:t xml:space="preserve"> considers it absolutely essential that </w:t>
      </w:r>
      <w:r w:rsidR="00F536D5">
        <w:rPr>
          <w:b/>
          <w:i/>
          <w:color w:val="548DD4" w:themeColor="text2" w:themeTint="99"/>
        </w:rPr>
        <w:t>G</w:t>
      </w:r>
      <w:r w:rsidRPr="00F36E34">
        <w:rPr>
          <w:b/>
          <w:i/>
          <w:color w:val="548DD4" w:themeColor="text2" w:themeTint="99"/>
        </w:rPr>
        <w:t>rant-in-</w:t>
      </w:r>
      <w:r w:rsidR="00F536D5">
        <w:rPr>
          <w:b/>
          <w:i/>
          <w:color w:val="548DD4" w:themeColor="text2" w:themeTint="99"/>
        </w:rPr>
        <w:t>A</w:t>
      </w:r>
      <w:r w:rsidRPr="00F36E34">
        <w:rPr>
          <w:b/>
          <w:i/>
          <w:color w:val="548DD4" w:themeColor="text2" w:themeTint="99"/>
        </w:rPr>
        <w:t>id funding continues at least at current levels</w:t>
      </w:r>
      <w:r w:rsidR="000A7CAE">
        <w:rPr>
          <w:b/>
          <w:i/>
          <w:color w:val="548DD4" w:themeColor="text2" w:themeTint="99"/>
        </w:rPr>
        <w:t xml:space="preserve"> for the whole of Historic England and particularly</w:t>
      </w:r>
      <w:r w:rsidRPr="00F36E34">
        <w:rPr>
          <w:b/>
          <w:i/>
          <w:color w:val="548DD4" w:themeColor="text2" w:themeTint="99"/>
        </w:rPr>
        <w:t xml:space="preserve"> for </w:t>
      </w:r>
      <w:r w:rsidRPr="00F536D5">
        <w:rPr>
          <w:b/>
          <w:i/>
          <w:color w:val="548DD4" w:themeColor="text2" w:themeTint="99"/>
          <w:u w:val="single"/>
        </w:rPr>
        <w:t>the existing non-statutory functions</w:t>
      </w:r>
      <w:r w:rsidRPr="00F36E34">
        <w:rPr>
          <w:b/>
          <w:i/>
          <w:color w:val="548DD4" w:themeColor="text2" w:themeTint="99"/>
        </w:rPr>
        <w:t xml:space="preserve"> that are incorporated in the NHPP and which </w:t>
      </w:r>
      <w:r w:rsidRPr="00F36E34">
        <w:rPr>
          <w:b/>
          <w:i/>
          <w:color w:val="548DD4" w:themeColor="text2" w:themeTint="99"/>
        </w:rPr>
        <w:lastRenderedPageBreak/>
        <w:t xml:space="preserve">underpin the regulatory and statutory roles. </w:t>
      </w:r>
      <w:r w:rsidR="00F536D5">
        <w:rPr>
          <w:b/>
          <w:i/>
          <w:color w:val="548DD4" w:themeColor="text2" w:themeTint="99"/>
        </w:rPr>
        <w:t xml:space="preserve">This </w:t>
      </w:r>
      <w:r w:rsidR="009A1862">
        <w:rPr>
          <w:b/>
          <w:i/>
          <w:color w:val="548DD4" w:themeColor="text2" w:themeTint="99"/>
        </w:rPr>
        <w:t xml:space="preserve">current level of </w:t>
      </w:r>
      <w:r w:rsidR="00F536D5">
        <w:rPr>
          <w:b/>
          <w:i/>
          <w:color w:val="548DD4" w:themeColor="text2" w:themeTint="99"/>
        </w:rPr>
        <w:t xml:space="preserve">funding </w:t>
      </w:r>
      <w:r w:rsidR="009A1862">
        <w:rPr>
          <w:b/>
          <w:i/>
          <w:color w:val="548DD4" w:themeColor="text2" w:themeTint="99"/>
        </w:rPr>
        <w:t xml:space="preserve">for Historic England </w:t>
      </w:r>
      <w:r w:rsidR="00F536D5">
        <w:rPr>
          <w:b/>
          <w:i/>
          <w:color w:val="548DD4" w:themeColor="text2" w:themeTint="99"/>
        </w:rPr>
        <w:t xml:space="preserve">should continue for the </w:t>
      </w:r>
      <w:r w:rsidR="001C0D6A">
        <w:rPr>
          <w:b/>
          <w:i/>
          <w:color w:val="548DD4" w:themeColor="text2" w:themeTint="99"/>
        </w:rPr>
        <w:t>same eight year period that is foreseen in the New Model for the Charity.</w:t>
      </w:r>
      <w:r w:rsidRPr="00F36E34">
        <w:rPr>
          <w:b/>
          <w:i/>
          <w:color w:val="548DD4" w:themeColor="text2" w:themeTint="99"/>
        </w:rPr>
        <w:t xml:space="preserve"> </w:t>
      </w:r>
    </w:p>
    <w:p w:rsidR="001239D3" w:rsidRPr="00F36E34" w:rsidRDefault="00774AC2" w:rsidP="00774AC2">
      <w:pPr>
        <w:rPr>
          <w:b/>
          <w:i/>
          <w:color w:val="548DD4" w:themeColor="text2" w:themeTint="99"/>
        </w:rPr>
      </w:pPr>
      <w:r w:rsidRPr="00F36E34">
        <w:rPr>
          <w:b/>
          <w:i/>
          <w:color w:val="548DD4" w:themeColor="text2" w:themeTint="99"/>
        </w:rPr>
        <w:t xml:space="preserve">The </w:t>
      </w:r>
      <w:r w:rsidR="001C0D6A">
        <w:rPr>
          <w:b/>
          <w:i/>
          <w:color w:val="548DD4" w:themeColor="text2" w:themeTint="99"/>
        </w:rPr>
        <w:t>JNAPC</w:t>
      </w:r>
      <w:r w:rsidRPr="00F36E34">
        <w:rPr>
          <w:b/>
          <w:i/>
          <w:color w:val="548DD4" w:themeColor="text2" w:themeTint="99"/>
        </w:rPr>
        <w:t xml:space="preserve"> welcomes the commitment to work in partnership with others to </w:t>
      </w:r>
      <w:r w:rsidR="001C0D6A">
        <w:rPr>
          <w:b/>
          <w:i/>
          <w:color w:val="548DD4" w:themeColor="text2" w:themeTint="99"/>
        </w:rPr>
        <w:t>de</w:t>
      </w:r>
      <w:r w:rsidRPr="00F36E34">
        <w:rPr>
          <w:b/>
          <w:i/>
          <w:color w:val="548DD4" w:themeColor="text2" w:themeTint="99"/>
        </w:rPr>
        <w:t>velop recommendations for the future</w:t>
      </w:r>
      <w:r w:rsidR="001C0D6A">
        <w:rPr>
          <w:b/>
          <w:i/>
          <w:color w:val="548DD4" w:themeColor="text2" w:themeTint="99"/>
        </w:rPr>
        <w:t xml:space="preserve"> and would welcome the opportunity </w:t>
      </w:r>
      <w:r w:rsidRPr="00F36E34">
        <w:rPr>
          <w:b/>
          <w:i/>
          <w:color w:val="548DD4" w:themeColor="text2" w:themeTint="99"/>
        </w:rPr>
        <w:t xml:space="preserve">to contribute </w:t>
      </w:r>
      <w:r w:rsidR="001C0D6A">
        <w:rPr>
          <w:b/>
          <w:i/>
          <w:color w:val="548DD4" w:themeColor="text2" w:themeTint="99"/>
        </w:rPr>
        <w:t>the expertise of its varied membership to the particular development of the</w:t>
      </w:r>
      <w:r w:rsidRPr="00F36E34">
        <w:rPr>
          <w:b/>
          <w:i/>
          <w:color w:val="548DD4" w:themeColor="text2" w:themeTint="99"/>
        </w:rPr>
        <w:t xml:space="preserve"> </w:t>
      </w:r>
      <w:r w:rsidR="001C0D6A">
        <w:rPr>
          <w:b/>
          <w:i/>
          <w:color w:val="548DD4" w:themeColor="text2" w:themeTint="99"/>
        </w:rPr>
        <w:t>underwater cultural heritage and the maritime heritage.</w:t>
      </w:r>
    </w:p>
    <w:p w:rsidR="001239D3" w:rsidRDefault="001239D3" w:rsidP="001239D3">
      <w:r>
        <w:t xml:space="preserve">About you section </w:t>
      </w:r>
    </w:p>
    <w:p w:rsidR="001239D3" w:rsidRDefault="001C0D6A" w:rsidP="001239D3">
      <w:r>
        <w:t>Q</w:t>
      </w:r>
      <w:r w:rsidR="001239D3">
        <w:t>18.</w:t>
      </w:r>
      <w:r w:rsidR="001239D3">
        <w:tab/>
        <w:t xml:space="preserve"> Are you responding as an individual or on behalf of an organisation? </w:t>
      </w:r>
    </w:p>
    <w:p w:rsidR="001239D3" w:rsidRDefault="001239D3" w:rsidP="001239D3">
      <w:r>
        <w:t>(</w:t>
      </w:r>
      <w:proofErr w:type="gramStart"/>
      <w:r>
        <w:t>please</w:t>
      </w:r>
      <w:proofErr w:type="gramEnd"/>
      <w:r>
        <w:t xml:space="preserve"> tick the appropriate box) </w:t>
      </w:r>
    </w:p>
    <w:p w:rsidR="001239D3" w:rsidRDefault="001239D3" w:rsidP="001C0D6A">
      <w:pPr>
        <w:spacing w:after="0" w:line="240" w:lineRule="auto"/>
      </w:pPr>
      <w:r>
        <w:t xml:space="preserve">Individual </w:t>
      </w:r>
    </w:p>
    <w:p w:rsidR="001239D3" w:rsidRPr="001C0D6A" w:rsidRDefault="001239D3" w:rsidP="001C0D6A">
      <w:pPr>
        <w:spacing w:after="0" w:line="240" w:lineRule="auto"/>
        <w:rPr>
          <w:b/>
          <w:i/>
          <w:color w:val="548DD4" w:themeColor="text2" w:themeTint="99"/>
        </w:rPr>
      </w:pPr>
      <w:r w:rsidRPr="001C0D6A">
        <w:rPr>
          <w:b/>
          <w:i/>
          <w:color w:val="548DD4" w:themeColor="text2" w:themeTint="99"/>
        </w:rPr>
        <w:t xml:space="preserve">Part of an organisation </w:t>
      </w:r>
    </w:p>
    <w:p w:rsidR="001239D3" w:rsidRDefault="001239D3" w:rsidP="001239D3"/>
    <w:p w:rsidR="001239D3" w:rsidRDefault="001C0D6A" w:rsidP="001239D3">
      <w:r>
        <w:t>Q</w:t>
      </w:r>
      <w:r w:rsidR="001239D3">
        <w:t>19.</w:t>
      </w:r>
      <w:r w:rsidR="001239D3">
        <w:tab/>
        <w:t xml:space="preserve"> If you are responding on behalf of an organisation what best describes the type of organisation? </w:t>
      </w:r>
    </w:p>
    <w:p w:rsidR="001239D3" w:rsidRDefault="001239D3" w:rsidP="001239D3">
      <w:r>
        <w:t>(</w:t>
      </w:r>
      <w:proofErr w:type="gramStart"/>
      <w:r>
        <w:t>please</w:t>
      </w:r>
      <w:proofErr w:type="gramEnd"/>
      <w:r>
        <w:t xml:space="preserve"> tick the appropriate box) </w:t>
      </w:r>
    </w:p>
    <w:p w:rsidR="001239D3" w:rsidRDefault="001239D3" w:rsidP="001C0D6A">
      <w:pPr>
        <w:spacing w:after="0" w:line="240" w:lineRule="auto"/>
      </w:pPr>
      <w:r>
        <w:t xml:space="preserve">Organisation representing visitor attractions/tourism </w:t>
      </w:r>
    </w:p>
    <w:p w:rsidR="001239D3" w:rsidRDefault="001239D3" w:rsidP="001C0D6A">
      <w:pPr>
        <w:spacing w:after="0" w:line="240" w:lineRule="auto"/>
      </w:pPr>
      <w:r>
        <w:t xml:space="preserve">Organisation representing owners of historic assets </w:t>
      </w:r>
    </w:p>
    <w:p w:rsidR="001C0D6A" w:rsidRDefault="001C0D6A" w:rsidP="001C0D6A">
      <w:pPr>
        <w:spacing w:after="0" w:line="240" w:lineRule="auto"/>
      </w:pPr>
    </w:p>
    <w:p w:rsidR="001239D3" w:rsidRPr="001C0D6A" w:rsidRDefault="001239D3" w:rsidP="001239D3">
      <w:pPr>
        <w:rPr>
          <w:b/>
          <w:i/>
          <w:color w:val="548DD4" w:themeColor="text2" w:themeTint="99"/>
        </w:rPr>
      </w:pPr>
      <w:r w:rsidRPr="001C0D6A">
        <w:rPr>
          <w:b/>
          <w:i/>
          <w:color w:val="548DD4" w:themeColor="text2" w:themeTint="99"/>
        </w:rPr>
        <w:t xml:space="preserve">Organisation representing heritage professionals or other heritage groups </w:t>
      </w:r>
    </w:p>
    <w:p w:rsidR="001239D3" w:rsidRDefault="001239D3" w:rsidP="001C0D6A">
      <w:pPr>
        <w:spacing w:after="0" w:line="240" w:lineRule="auto"/>
      </w:pPr>
      <w:r>
        <w:t xml:space="preserve">Organisation involved in regulatory and statutory work related to the historic environment </w:t>
      </w:r>
    </w:p>
    <w:p w:rsidR="001239D3" w:rsidRDefault="001239D3" w:rsidP="001C0D6A">
      <w:pPr>
        <w:spacing w:after="0" w:line="240" w:lineRule="auto"/>
      </w:pPr>
      <w:r>
        <w:t xml:space="preserve">Organisation which provides grants to the historic environment sector </w:t>
      </w:r>
    </w:p>
    <w:p w:rsidR="001239D3" w:rsidRDefault="001239D3" w:rsidP="001C0D6A">
      <w:pPr>
        <w:spacing w:after="0" w:line="240" w:lineRule="auto"/>
      </w:pPr>
      <w:r>
        <w:t xml:space="preserve">Organisation which represents volunteers/communities </w:t>
      </w:r>
    </w:p>
    <w:p w:rsidR="001239D3" w:rsidRDefault="001239D3" w:rsidP="001C0D6A">
      <w:pPr>
        <w:spacing w:after="0" w:line="240" w:lineRule="auto"/>
      </w:pPr>
      <w:r>
        <w:t xml:space="preserve">Owner of heritage assets </w:t>
      </w:r>
    </w:p>
    <w:p w:rsidR="001239D3" w:rsidRDefault="001239D3" w:rsidP="001C0D6A">
      <w:pPr>
        <w:spacing w:after="0" w:line="240" w:lineRule="auto"/>
      </w:pPr>
      <w:r>
        <w:t xml:space="preserve">Visitor attraction – heritage </w:t>
      </w:r>
    </w:p>
    <w:p w:rsidR="001239D3" w:rsidRDefault="001239D3" w:rsidP="001C0D6A">
      <w:pPr>
        <w:spacing w:after="0" w:line="240" w:lineRule="auto"/>
      </w:pPr>
      <w:r>
        <w:t xml:space="preserve">Visitor attraction – other </w:t>
      </w:r>
    </w:p>
    <w:p w:rsidR="001239D3" w:rsidRDefault="001239D3" w:rsidP="001C0D6A">
      <w:pPr>
        <w:spacing w:after="0" w:line="240" w:lineRule="auto"/>
      </w:pPr>
      <w:r>
        <w:t xml:space="preserve">University or other research organisation </w:t>
      </w:r>
    </w:p>
    <w:p w:rsidR="001239D3" w:rsidRDefault="001239D3" w:rsidP="001C0D6A">
      <w:pPr>
        <w:spacing w:after="0" w:line="240" w:lineRule="auto"/>
      </w:pPr>
      <w:r>
        <w:t xml:space="preserve">Local Authority </w:t>
      </w:r>
    </w:p>
    <w:p w:rsidR="001239D3" w:rsidRDefault="001239D3" w:rsidP="001C0D6A">
      <w:pPr>
        <w:spacing w:after="0" w:line="240" w:lineRule="auto"/>
      </w:pPr>
      <w:r>
        <w:t xml:space="preserve">Developer </w:t>
      </w:r>
    </w:p>
    <w:p w:rsidR="001239D3" w:rsidRDefault="001239D3" w:rsidP="001C0D6A">
      <w:pPr>
        <w:spacing w:after="0" w:line="240" w:lineRule="auto"/>
      </w:pPr>
      <w:r>
        <w:t xml:space="preserve">Civic society </w:t>
      </w:r>
    </w:p>
    <w:p w:rsidR="001239D3" w:rsidRDefault="001239D3" w:rsidP="001C0D6A">
      <w:pPr>
        <w:spacing w:after="0" w:line="240" w:lineRule="auto"/>
      </w:pPr>
      <w:r>
        <w:t>Other (please specify)</w:t>
      </w:r>
    </w:p>
    <w:p w:rsidR="001239D3" w:rsidRDefault="001239D3" w:rsidP="001239D3">
      <w:r>
        <w:t xml:space="preserve"> </w:t>
      </w:r>
    </w:p>
    <w:p w:rsidR="001239D3" w:rsidRDefault="001C0D6A" w:rsidP="001239D3">
      <w:r>
        <w:t>Q</w:t>
      </w:r>
      <w:r w:rsidR="001239D3">
        <w:t>20.</w:t>
      </w:r>
      <w:r w:rsidR="001239D3">
        <w:tab/>
        <w:t xml:space="preserve"> If you are responding as an individual are you an existing English Heritage member and/or volunteer? </w:t>
      </w:r>
    </w:p>
    <w:p w:rsidR="001239D3" w:rsidRDefault="001239D3" w:rsidP="001C0D6A">
      <w:pPr>
        <w:spacing w:after="0" w:line="240" w:lineRule="auto"/>
      </w:pPr>
      <w:r>
        <w:t xml:space="preserve">Yes </w:t>
      </w:r>
    </w:p>
    <w:p w:rsidR="001239D3" w:rsidRDefault="001239D3" w:rsidP="001C0D6A">
      <w:pPr>
        <w:spacing w:after="0" w:line="240" w:lineRule="auto"/>
      </w:pPr>
      <w:r>
        <w:t xml:space="preserve">No </w:t>
      </w:r>
    </w:p>
    <w:p w:rsidR="001239D3" w:rsidRDefault="001239D3" w:rsidP="001C0D6A">
      <w:pPr>
        <w:spacing w:after="0" w:line="240" w:lineRule="auto"/>
      </w:pPr>
      <w:r>
        <w:t xml:space="preserve">Don’t know </w:t>
      </w:r>
    </w:p>
    <w:p w:rsidR="001C0D6A" w:rsidRDefault="001C0D6A" w:rsidP="001C0D6A">
      <w:pPr>
        <w:spacing w:after="0" w:line="240" w:lineRule="auto"/>
      </w:pPr>
    </w:p>
    <w:p w:rsidR="001239D3" w:rsidRDefault="001C0D6A" w:rsidP="001239D3">
      <w:r>
        <w:t>Q</w:t>
      </w:r>
      <w:r w:rsidR="001239D3">
        <w:t>21.</w:t>
      </w:r>
      <w:r w:rsidR="001239D3">
        <w:tab/>
        <w:t xml:space="preserve"> Are you an owner of a listed building? </w:t>
      </w:r>
    </w:p>
    <w:p w:rsidR="001239D3" w:rsidRDefault="001239D3" w:rsidP="001239D3">
      <w:r>
        <w:lastRenderedPageBreak/>
        <w:t xml:space="preserve">Yes </w:t>
      </w:r>
    </w:p>
    <w:p w:rsidR="001239D3" w:rsidRPr="001C0D6A" w:rsidRDefault="001239D3" w:rsidP="001239D3">
      <w:pPr>
        <w:rPr>
          <w:b/>
          <w:i/>
          <w:color w:val="548DD4" w:themeColor="text2" w:themeTint="99"/>
        </w:rPr>
      </w:pPr>
      <w:r w:rsidRPr="001C0D6A">
        <w:rPr>
          <w:b/>
          <w:i/>
          <w:color w:val="548DD4" w:themeColor="text2" w:themeTint="99"/>
        </w:rPr>
        <w:t xml:space="preserve">No </w:t>
      </w:r>
    </w:p>
    <w:p w:rsidR="001239D3" w:rsidRDefault="001239D3" w:rsidP="001239D3">
      <w:r>
        <w:t xml:space="preserve">Don’t know  </w:t>
      </w:r>
    </w:p>
    <w:p w:rsidR="001239D3" w:rsidRDefault="001C0D6A" w:rsidP="001239D3">
      <w:r>
        <w:t xml:space="preserve">Name: </w:t>
      </w:r>
      <w:r w:rsidRPr="00D338BD">
        <w:rPr>
          <w:b/>
          <w:i/>
          <w:color w:val="548DD4" w:themeColor="text2" w:themeTint="99"/>
        </w:rPr>
        <w:t>Robert Yorke</w:t>
      </w:r>
    </w:p>
    <w:p w:rsidR="001239D3" w:rsidRDefault="001239D3" w:rsidP="001239D3">
      <w:r>
        <w:t>Job title (if applicable)</w:t>
      </w:r>
      <w:r w:rsidR="001C0D6A">
        <w:t xml:space="preserve">: </w:t>
      </w:r>
      <w:r w:rsidR="001C0D6A" w:rsidRPr="00D338BD">
        <w:rPr>
          <w:b/>
          <w:i/>
          <w:color w:val="548DD4" w:themeColor="text2" w:themeTint="99"/>
        </w:rPr>
        <w:t>Chairman</w:t>
      </w:r>
      <w:r>
        <w:t xml:space="preserve"> </w:t>
      </w:r>
    </w:p>
    <w:p w:rsidR="001239D3" w:rsidRDefault="001239D3" w:rsidP="001239D3">
      <w:r>
        <w:t>Organisation (if applicable)</w:t>
      </w:r>
      <w:r w:rsidR="001C0D6A">
        <w:t xml:space="preserve">: </w:t>
      </w:r>
      <w:r w:rsidR="001C0D6A" w:rsidRPr="00D338BD">
        <w:rPr>
          <w:b/>
          <w:i/>
          <w:color w:val="548DD4" w:themeColor="text2" w:themeTint="99"/>
        </w:rPr>
        <w:t>Joint Nautical Archaeology Policy Committee</w:t>
      </w:r>
    </w:p>
    <w:p w:rsidR="001239D3" w:rsidRDefault="001239D3" w:rsidP="001239D3">
      <w:r>
        <w:t>Telephone number</w:t>
      </w:r>
      <w:r w:rsidR="00D338BD">
        <w:t xml:space="preserve">: </w:t>
      </w:r>
      <w:r w:rsidR="00D338BD" w:rsidRPr="00D338BD">
        <w:rPr>
          <w:b/>
          <w:i/>
          <w:color w:val="548DD4" w:themeColor="text2" w:themeTint="99"/>
        </w:rPr>
        <w:t>01403 790500</w:t>
      </w:r>
    </w:p>
    <w:p w:rsidR="001239D3" w:rsidRDefault="001239D3" w:rsidP="001239D3">
      <w:r>
        <w:t>Email address</w:t>
      </w:r>
      <w:r w:rsidR="00D338BD">
        <w:t xml:space="preserve">: </w:t>
      </w:r>
      <w:r w:rsidR="00D338BD" w:rsidRPr="00D338BD">
        <w:rPr>
          <w:b/>
          <w:i/>
          <w:color w:val="548DD4" w:themeColor="text2" w:themeTint="99"/>
        </w:rPr>
        <w:t>robert.yorke@btinternet.com</w:t>
      </w:r>
    </w:p>
    <w:p w:rsidR="001239D3" w:rsidRDefault="001239D3" w:rsidP="001239D3">
      <w:r>
        <w:t>Postal address</w:t>
      </w:r>
      <w:r w:rsidR="00D338BD">
        <w:t xml:space="preserve">: </w:t>
      </w:r>
      <w:r w:rsidR="00D338BD" w:rsidRPr="00D338BD">
        <w:rPr>
          <w:b/>
          <w:i/>
          <w:color w:val="548DD4" w:themeColor="text2" w:themeTint="99"/>
        </w:rPr>
        <w:t>Silver Birches, Bashurst Hill, Horsham, West Sussex, RH13 0NY</w:t>
      </w:r>
      <w:r w:rsidR="00D338BD" w:rsidRPr="00D338BD">
        <w:rPr>
          <w:color w:val="548DD4" w:themeColor="text2" w:themeTint="99"/>
        </w:rPr>
        <w:t xml:space="preserve"> </w:t>
      </w:r>
    </w:p>
    <w:p w:rsidR="001239D3" w:rsidRDefault="001239D3" w:rsidP="001239D3">
      <w:r>
        <w:t xml:space="preserve">Please tick this box if you DO NOT want your responses to be made publicly available. </w:t>
      </w:r>
    </w:p>
    <w:p w:rsidR="001239D3" w:rsidRDefault="001239D3" w:rsidP="001239D3">
      <w:r>
        <w:t>I would like to be kept in contact on the English Heritage new model programme. Communication will</w:t>
      </w:r>
      <w:r w:rsidR="00D338BD">
        <w:t xml:space="preserve"> </w:t>
      </w:r>
      <w:r>
        <w:t>be through either DCMS or English Heritage. Your data will not be used for any further purposes.</w:t>
      </w:r>
    </w:p>
    <w:p w:rsidR="001239D3" w:rsidRDefault="001239D3" w:rsidP="001239D3">
      <w:r>
        <w:t>(</w:t>
      </w:r>
      <w:proofErr w:type="gramStart"/>
      <w:r>
        <w:t>please</w:t>
      </w:r>
      <w:proofErr w:type="gramEnd"/>
      <w:r>
        <w:t xml:space="preserve"> tick the appropriate box) </w:t>
      </w:r>
    </w:p>
    <w:p w:rsidR="001239D3" w:rsidRPr="00C5170B" w:rsidRDefault="001239D3" w:rsidP="001239D3">
      <w:pPr>
        <w:rPr>
          <w:b/>
          <w:i/>
        </w:rPr>
      </w:pPr>
      <w:r w:rsidRPr="00C5170B">
        <w:rPr>
          <w:b/>
          <w:i/>
          <w:color w:val="548DD4" w:themeColor="text2" w:themeTint="99"/>
        </w:rPr>
        <w:t>Yes</w:t>
      </w:r>
      <w:r w:rsidRPr="00C5170B">
        <w:rPr>
          <w:b/>
          <w:i/>
        </w:rPr>
        <w:t xml:space="preserve"> </w:t>
      </w:r>
    </w:p>
    <w:p w:rsidR="00815BA1" w:rsidRDefault="001239D3" w:rsidP="001239D3">
      <w:r>
        <w:t>No</w:t>
      </w:r>
    </w:p>
    <w:sectPr w:rsidR="00815B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9D3"/>
    <w:rsid w:val="00000BD0"/>
    <w:rsid w:val="00001A94"/>
    <w:rsid w:val="000069FF"/>
    <w:rsid w:val="00006B65"/>
    <w:rsid w:val="000111BF"/>
    <w:rsid w:val="00013A5D"/>
    <w:rsid w:val="00041FC7"/>
    <w:rsid w:val="00042D3B"/>
    <w:rsid w:val="0004662A"/>
    <w:rsid w:val="00047561"/>
    <w:rsid w:val="000521E8"/>
    <w:rsid w:val="00055392"/>
    <w:rsid w:val="000606B8"/>
    <w:rsid w:val="00065F90"/>
    <w:rsid w:val="00076218"/>
    <w:rsid w:val="00091AAE"/>
    <w:rsid w:val="00094766"/>
    <w:rsid w:val="0009587A"/>
    <w:rsid w:val="0009666C"/>
    <w:rsid w:val="00096F28"/>
    <w:rsid w:val="000A04BC"/>
    <w:rsid w:val="000A7CAE"/>
    <w:rsid w:val="000B0A5E"/>
    <w:rsid w:val="000B3507"/>
    <w:rsid w:val="000B5011"/>
    <w:rsid w:val="000B6C25"/>
    <w:rsid w:val="000D0E20"/>
    <w:rsid w:val="000D193D"/>
    <w:rsid w:val="000D6ADD"/>
    <w:rsid w:val="000E79B1"/>
    <w:rsid w:val="000F0A12"/>
    <w:rsid w:val="000F44D4"/>
    <w:rsid w:val="00106474"/>
    <w:rsid w:val="00107DAA"/>
    <w:rsid w:val="00112203"/>
    <w:rsid w:val="00114F24"/>
    <w:rsid w:val="001157D2"/>
    <w:rsid w:val="00121708"/>
    <w:rsid w:val="00123051"/>
    <w:rsid w:val="001239D3"/>
    <w:rsid w:val="00130163"/>
    <w:rsid w:val="00137F4D"/>
    <w:rsid w:val="001426D6"/>
    <w:rsid w:val="00143EC3"/>
    <w:rsid w:val="00144EA7"/>
    <w:rsid w:val="00153B58"/>
    <w:rsid w:val="00154F81"/>
    <w:rsid w:val="001573FF"/>
    <w:rsid w:val="0016517F"/>
    <w:rsid w:val="00165AD6"/>
    <w:rsid w:val="001737F0"/>
    <w:rsid w:val="0017515C"/>
    <w:rsid w:val="00175704"/>
    <w:rsid w:val="00190C0F"/>
    <w:rsid w:val="00191486"/>
    <w:rsid w:val="001916CB"/>
    <w:rsid w:val="00191763"/>
    <w:rsid w:val="00196873"/>
    <w:rsid w:val="001A1E05"/>
    <w:rsid w:val="001A50BC"/>
    <w:rsid w:val="001A5E50"/>
    <w:rsid w:val="001B53C3"/>
    <w:rsid w:val="001B599C"/>
    <w:rsid w:val="001B5C4E"/>
    <w:rsid w:val="001B5F21"/>
    <w:rsid w:val="001C068C"/>
    <w:rsid w:val="001C0D6A"/>
    <w:rsid w:val="001C1E63"/>
    <w:rsid w:val="001C2F48"/>
    <w:rsid w:val="001C473A"/>
    <w:rsid w:val="001D4CE0"/>
    <w:rsid w:val="001D5977"/>
    <w:rsid w:val="001D6CD8"/>
    <w:rsid w:val="001E1852"/>
    <w:rsid w:val="001E4426"/>
    <w:rsid w:val="001E56CD"/>
    <w:rsid w:val="001E6CE0"/>
    <w:rsid w:val="001E7373"/>
    <w:rsid w:val="001F091C"/>
    <w:rsid w:val="001F1158"/>
    <w:rsid w:val="001F1828"/>
    <w:rsid w:val="001F67CE"/>
    <w:rsid w:val="00203ACB"/>
    <w:rsid w:val="00210543"/>
    <w:rsid w:val="00214E05"/>
    <w:rsid w:val="002154E9"/>
    <w:rsid w:val="002156B9"/>
    <w:rsid w:val="002160F9"/>
    <w:rsid w:val="002163FA"/>
    <w:rsid w:val="00221EA2"/>
    <w:rsid w:val="00223284"/>
    <w:rsid w:val="00223A1F"/>
    <w:rsid w:val="00241650"/>
    <w:rsid w:val="002421EB"/>
    <w:rsid w:val="00242751"/>
    <w:rsid w:val="00246D3C"/>
    <w:rsid w:val="002539E4"/>
    <w:rsid w:val="00265863"/>
    <w:rsid w:val="00266C76"/>
    <w:rsid w:val="00266CEA"/>
    <w:rsid w:val="00266E80"/>
    <w:rsid w:val="002809DD"/>
    <w:rsid w:val="00282716"/>
    <w:rsid w:val="002901E5"/>
    <w:rsid w:val="00292BFA"/>
    <w:rsid w:val="002A32B5"/>
    <w:rsid w:val="002A49FC"/>
    <w:rsid w:val="002A6242"/>
    <w:rsid w:val="002B2F39"/>
    <w:rsid w:val="002B4B2C"/>
    <w:rsid w:val="002B7DE1"/>
    <w:rsid w:val="002C0D02"/>
    <w:rsid w:val="002C137E"/>
    <w:rsid w:val="002C1916"/>
    <w:rsid w:val="002C481A"/>
    <w:rsid w:val="002C538D"/>
    <w:rsid w:val="002D1D56"/>
    <w:rsid w:val="002D45D7"/>
    <w:rsid w:val="002E0516"/>
    <w:rsid w:val="002E1618"/>
    <w:rsid w:val="002E6279"/>
    <w:rsid w:val="002E6E34"/>
    <w:rsid w:val="002E7104"/>
    <w:rsid w:val="002E7810"/>
    <w:rsid w:val="002F1B41"/>
    <w:rsid w:val="002F3E04"/>
    <w:rsid w:val="002F6CD5"/>
    <w:rsid w:val="0030015E"/>
    <w:rsid w:val="00302C8B"/>
    <w:rsid w:val="00302D2A"/>
    <w:rsid w:val="00306C2C"/>
    <w:rsid w:val="00310B35"/>
    <w:rsid w:val="0031118F"/>
    <w:rsid w:val="00324B16"/>
    <w:rsid w:val="00330413"/>
    <w:rsid w:val="00330CE7"/>
    <w:rsid w:val="00335573"/>
    <w:rsid w:val="00336F6B"/>
    <w:rsid w:val="003513A6"/>
    <w:rsid w:val="00352FFA"/>
    <w:rsid w:val="00357549"/>
    <w:rsid w:val="00357AD7"/>
    <w:rsid w:val="00363C14"/>
    <w:rsid w:val="00364A68"/>
    <w:rsid w:val="003659ED"/>
    <w:rsid w:val="00372949"/>
    <w:rsid w:val="00377840"/>
    <w:rsid w:val="003819A4"/>
    <w:rsid w:val="00385C20"/>
    <w:rsid w:val="00394187"/>
    <w:rsid w:val="0039507F"/>
    <w:rsid w:val="00396374"/>
    <w:rsid w:val="00397A87"/>
    <w:rsid w:val="003A0CFC"/>
    <w:rsid w:val="003A2E32"/>
    <w:rsid w:val="003A4F83"/>
    <w:rsid w:val="003B406D"/>
    <w:rsid w:val="003B7E75"/>
    <w:rsid w:val="003C0E6E"/>
    <w:rsid w:val="003C573E"/>
    <w:rsid w:val="003C5EBC"/>
    <w:rsid w:val="003D5275"/>
    <w:rsid w:val="003D7F38"/>
    <w:rsid w:val="003F1A90"/>
    <w:rsid w:val="003F23A1"/>
    <w:rsid w:val="003F6DC5"/>
    <w:rsid w:val="003F797D"/>
    <w:rsid w:val="0040181C"/>
    <w:rsid w:val="0040700B"/>
    <w:rsid w:val="00410FAC"/>
    <w:rsid w:val="00414E65"/>
    <w:rsid w:val="00416807"/>
    <w:rsid w:val="00417171"/>
    <w:rsid w:val="0044042A"/>
    <w:rsid w:val="00443790"/>
    <w:rsid w:val="004546F4"/>
    <w:rsid w:val="00454802"/>
    <w:rsid w:val="0046051D"/>
    <w:rsid w:val="0046317A"/>
    <w:rsid w:val="00464456"/>
    <w:rsid w:val="00473B2B"/>
    <w:rsid w:val="004758E4"/>
    <w:rsid w:val="004768D4"/>
    <w:rsid w:val="00486B02"/>
    <w:rsid w:val="00490B82"/>
    <w:rsid w:val="00492D65"/>
    <w:rsid w:val="00493690"/>
    <w:rsid w:val="00497FDA"/>
    <w:rsid w:val="004A0A5C"/>
    <w:rsid w:val="004A16B1"/>
    <w:rsid w:val="004B0E84"/>
    <w:rsid w:val="004C2C19"/>
    <w:rsid w:val="004F048D"/>
    <w:rsid w:val="004F423D"/>
    <w:rsid w:val="004F4379"/>
    <w:rsid w:val="004F55B2"/>
    <w:rsid w:val="004F71E2"/>
    <w:rsid w:val="00510F88"/>
    <w:rsid w:val="00512A25"/>
    <w:rsid w:val="005213EA"/>
    <w:rsid w:val="00522E75"/>
    <w:rsid w:val="00525DB1"/>
    <w:rsid w:val="00525E05"/>
    <w:rsid w:val="0053240C"/>
    <w:rsid w:val="00533088"/>
    <w:rsid w:val="0053398C"/>
    <w:rsid w:val="00535C9D"/>
    <w:rsid w:val="00551049"/>
    <w:rsid w:val="00552EEB"/>
    <w:rsid w:val="00557709"/>
    <w:rsid w:val="005604E1"/>
    <w:rsid w:val="00562DAD"/>
    <w:rsid w:val="00566930"/>
    <w:rsid w:val="00577F0B"/>
    <w:rsid w:val="0058161A"/>
    <w:rsid w:val="0059069B"/>
    <w:rsid w:val="00592B98"/>
    <w:rsid w:val="00592FD2"/>
    <w:rsid w:val="005A03A0"/>
    <w:rsid w:val="005A1F3B"/>
    <w:rsid w:val="005C293C"/>
    <w:rsid w:val="005C6CDB"/>
    <w:rsid w:val="005D0AB0"/>
    <w:rsid w:val="005D262F"/>
    <w:rsid w:val="005D407E"/>
    <w:rsid w:val="005D52BB"/>
    <w:rsid w:val="005D6D85"/>
    <w:rsid w:val="005D7540"/>
    <w:rsid w:val="005E6371"/>
    <w:rsid w:val="005E69EC"/>
    <w:rsid w:val="005F064D"/>
    <w:rsid w:val="00604077"/>
    <w:rsid w:val="00610A0E"/>
    <w:rsid w:val="006140E8"/>
    <w:rsid w:val="00615EA9"/>
    <w:rsid w:val="006218E6"/>
    <w:rsid w:val="00627A58"/>
    <w:rsid w:val="00630614"/>
    <w:rsid w:val="0063273D"/>
    <w:rsid w:val="00637BF1"/>
    <w:rsid w:val="006430F8"/>
    <w:rsid w:val="006469FA"/>
    <w:rsid w:val="006504BE"/>
    <w:rsid w:val="006514C0"/>
    <w:rsid w:val="00656BAA"/>
    <w:rsid w:val="00662EB8"/>
    <w:rsid w:val="00663422"/>
    <w:rsid w:val="006717C8"/>
    <w:rsid w:val="0067203E"/>
    <w:rsid w:val="00672F4E"/>
    <w:rsid w:val="0067431E"/>
    <w:rsid w:val="00674598"/>
    <w:rsid w:val="00681428"/>
    <w:rsid w:val="006821DB"/>
    <w:rsid w:val="00682418"/>
    <w:rsid w:val="00683958"/>
    <w:rsid w:val="00685EE0"/>
    <w:rsid w:val="006878A8"/>
    <w:rsid w:val="006902F9"/>
    <w:rsid w:val="006919D8"/>
    <w:rsid w:val="00692C05"/>
    <w:rsid w:val="006960FF"/>
    <w:rsid w:val="006A13B5"/>
    <w:rsid w:val="006A692A"/>
    <w:rsid w:val="006B20C9"/>
    <w:rsid w:val="006C0750"/>
    <w:rsid w:val="006D05B4"/>
    <w:rsid w:val="006D0B8F"/>
    <w:rsid w:val="006D4CF2"/>
    <w:rsid w:val="006D7138"/>
    <w:rsid w:val="006E1B61"/>
    <w:rsid w:val="006E4EF8"/>
    <w:rsid w:val="006E7927"/>
    <w:rsid w:val="006F1D75"/>
    <w:rsid w:val="00701DC8"/>
    <w:rsid w:val="00702424"/>
    <w:rsid w:val="007030D4"/>
    <w:rsid w:val="00713050"/>
    <w:rsid w:val="007130CC"/>
    <w:rsid w:val="007269D0"/>
    <w:rsid w:val="00730A02"/>
    <w:rsid w:val="00733A4F"/>
    <w:rsid w:val="007347A7"/>
    <w:rsid w:val="0073630C"/>
    <w:rsid w:val="00741F70"/>
    <w:rsid w:val="00742E84"/>
    <w:rsid w:val="00744EEC"/>
    <w:rsid w:val="00750973"/>
    <w:rsid w:val="007555E3"/>
    <w:rsid w:val="007570D2"/>
    <w:rsid w:val="0076145A"/>
    <w:rsid w:val="0076539B"/>
    <w:rsid w:val="0076711A"/>
    <w:rsid w:val="00770E2C"/>
    <w:rsid w:val="00774AC2"/>
    <w:rsid w:val="007753D8"/>
    <w:rsid w:val="00775A9C"/>
    <w:rsid w:val="007762D6"/>
    <w:rsid w:val="00776CDE"/>
    <w:rsid w:val="00785817"/>
    <w:rsid w:val="00792567"/>
    <w:rsid w:val="0079600D"/>
    <w:rsid w:val="007A3839"/>
    <w:rsid w:val="007B6E31"/>
    <w:rsid w:val="007B72EF"/>
    <w:rsid w:val="007B7614"/>
    <w:rsid w:val="007C11FB"/>
    <w:rsid w:val="007C66FC"/>
    <w:rsid w:val="007C72A8"/>
    <w:rsid w:val="007D7B9F"/>
    <w:rsid w:val="007E1856"/>
    <w:rsid w:val="007E2945"/>
    <w:rsid w:val="007F292D"/>
    <w:rsid w:val="007F4288"/>
    <w:rsid w:val="007F700B"/>
    <w:rsid w:val="00802A57"/>
    <w:rsid w:val="0080489A"/>
    <w:rsid w:val="008062B0"/>
    <w:rsid w:val="00807F0B"/>
    <w:rsid w:val="00815BA1"/>
    <w:rsid w:val="00816D36"/>
    <w:rsid w:val="0082163C"/>
    <w:rsid w:val="0082449E"/>
    <w:rsid w:val="008356A4"/>
    <w:rsid w:val="00837281"/>
    <w:rsid w:val="008449C6"/>
    <w:rsid w:val="00857133"/>
    <w:rsid w:val="00871745"/>
    <w:rsid w:val="00877648"/>
    <w:rsid w:val="00887E1E"/>
    <w:rsid w:val="00890383"/>
    <w:rsid w:val="00890F04"/>
    <w:rsid w:val="00891933"/>
    <w:rsid w:val="0089216C"/>
    <w:rsid w:val="0089327C"/>
    <w:rsid w:val="008959B0"/>
    <w:rsid w:val="00897FB1"/>
    <w:rsid w:val="008A22CE"/>
    <w:rsid w:val="008A38C9"/>
    <w:rsid w:val="008B0674"/>
    <w:rsid w:val="008B195E"/>
    <w:rsid w:val="008B4C1C"/>
    <w:rsid w:val="008B6D03"/>
    <w:rsid w:val="008C1951"/>
    <w:rsid w:val="008C2978"/>
    <w:rsid w:val="008C5BAB"/>
    <w:rsid w:val="008C7440"/>
    <w:rsid w:val="008C7807"/>
    <w:rsid w:val="008D4B5A"/>
    <w:rsid w:val="008D6FE5"/>
    <w:rsid w:val="008E4B57"/>
    <w:rsid w:val="008F5BD2"/>
    <w:rsid w:val="00902137"/>
    <w:rsid w:val="00906D29"/>
    <w:rsid w:val="009214A3"/>
    <w:rsid w:val="00941B8D"/>
    <w:rsid w:val="00950B51"/>
    <w:rsid w:val="009529AD"/>
    <w:rsid w:val="00952AE0"/>
    <w:rsid w:val="00953BF8"/>
    <w:rsid w:val="009564B0"/>
    <w:rsid w:val="00957CAE"/>
    <w:rsid w:val="00960D69"/>
    <w:rsid w:val="00961870"/>
    <w:rsid w:val="009638D6"/>
    <w:rsid w:val="00964ABC"/>
    <w:rsid w:val="009712D3"/>
    <w:rsid w:val="009772A5"/>
    <w:rsid w:val="00984D9A"/>
    <w:rsid w:val="00985DBD"/>
    <w:rsid w:val="0099192B"/>
    <w:rsid w:val="009934CF"/>
    <w:rsid w:val="009957D9"/>
    <w:rsid w:val="00996C4C"/>
    <w:rsid w:val="00997EB6"/>
    <w:rsid w:val="009A0E2C"/>
    <w:rsid w:val="009A0F72"/>
    <w:rsid w:val="009A1862"/>
    <w:rsid w:val="009A58B2"/>
    <w:rsid w:val="009A63DC"/>
    <w:rsid w:val="009C156E"/>
    <w:rsid w:val="009C1BA1"/>
    <w:rsid w:val="009D0D44"/>
    <w:rsid w:val="009E2727"/>
    <w:rsid w:val="009E2E1F"/>
    <w:rsid w:val="009E5355"/>
    <w:rsid w:val="009E7B40"/>
    <w:rsid w:val="009F00A1"/>
    <w:rsid w:val="009F693B"/>
    <w:rsid w:val="00A0526F"/>
    <w:rsid w:val="00A118AB"/>
    <w:rsid w:val="00A12B88"/>
    <w:rsid w:val="00A14E26"/>
    <w:rsid w:val="00A16EA1"/>
    <w:rsid w:val="00A271CA"/>
    <w:rsid w:val="00A27C49"/>
    <w:rsid w:val="00A30649"/>
    <w:rsid w:val="00A364F5"/>
    <w:rsid w:val="00A44F61"/>
    <w:rsid w:val="00A460B4"/>
    <w:rsid w:val="00A5013C"/>
    <w:rsid w:val="00A56837"/>
    <w:rsid w:val="00A61F2E"/>
    <w:rsid w:val="00A62B42"/>
    <w:rsid w:val="00A70583"/>
    <w:rsid w:val="00A757C4"/>
    <w:rsid w:val="00A822BC"/>
    <w:rsid w:val="00A910F2"/>
    <w:rsid w:val="00A92F2A"/>
    <w:rsid w:val="00A93AF6"/>
    <w:rsid w:val="00AA194C"/>
    <w:rsid w:val="00AA7A5C"/>
    <w:rsid w:val="00AB64AA"/>
    <w:rsid w:val="00AB75AF"/>
    <w:rsid w:val="00AC0376"/>
    <w:rsid w:val="00AC3B29"/>
    <w:rsid w:val="00AC625B"/>
    <w:rsid w:val="00AD500D"/>
    <w:rsid w:val="00AE45ED"/>
    <w:rsid w:val="00AE48A6"/>
    <w:rsid w:val="00AF27AF"/>
    <w:rsid w:val="00AF29A1"/>
    <w:rsid w:val="00B04809"/>
    <w:rsid w:val="00B134F8"/>
    <w:rsid w:val="00B142B7"/>
    <w:rsid w:val="00B15B01"/>
    <w:rsid w:val="00B16512"/>
    <w:rsid w:val="00B23EE1"/>
    <w:rsid w:val="00B24231"/>
    <w:rsid w:val="00B311A6"/>
    <w:rsid w:val="00B344E7"/>
    <w:rsid w:val="00B36CF7"/>
    <w:rsid w:val="00B37D70"/>
    <w:rsid w:val="00B409BA"/>
    <w:rsid w:val="00B4149D"/>
    <w:rsid w:val="00B42D10"/>
    <w:rsid w:val="00B520E7"/>
    <w:rsid w:val="00B5239E"/>
    <w:rsid w:val="00B56450"/>
    <w:rsid w:val="00B664C5"/>
    <w:rsid w:val="00B6766F"/>
    <w:rsid w:val="00B705C7"/>
    <w:rsid w:val="00B70B5B"/>
    <w:rsid w:val="00B85FA9"/>
    <w:rsid w:val="00B93601"/>
    <w:rsid w:val="00B9643E"/>
    <w:rsid w:val="00B97A8F"/>
    <w:rsid w:val="00BA0E3D"/>
    <w:rsid w:val="00BA7996"/>
    <w:rsid w:val="00BB2F80"/>
    <w:rsid w:val="00BB4197"/>
    <w:rsid w:val="00BB59B7"/>
    <w:rsid w:val="00BD1E01"/>
    <w:rsid w:val="00BD27FC"/>
    <w:rsid w:val="00BD73C5"/>
    <w:rsid w:val="00BD74AC"/>
    <w:rsid w:val="00BE1A35"/>
    <w:rsid w:val="00BE1D74"/>
    <w:rsid w:val="00BE7902"/>
    <w:rsid w:val="00C0326A"/>
    <w:rsid w:val="00C1089D"/>
    <w:rsid w:val="00C116AE"/>
    <w:rsid w:val="00C14354"/>
    <w:rsid w:val="00C14E49"/>
    <w:rsid w:val="00C244E7"/>
    <w:rsid w:val="00C249D6"/>
    <w:rsid w:val="00C25C30"/>
    <w:rsid w:val="00C3042C"/>
    <w:rsid w:val="00C315AE"/>
    <w:rsid w:val="00C42A97"/>
    <w:rsid w:val="00C448B6"/>
    <w:rsid w:val="00C4681C"/>
    <w:rsid w:val="00C5098E"/>
    <w:rsid w:val="00C51431"/>
    <w:rsid w:val="00C5170B"/>
    <w:rsid w:val="00C52374"/>
    <w:rsid w:val="00C52CCC"/>
    <w:rsid w:val="00C54026"/>
    <w:rsid w:val="00C56D3F"/>
    <w:rsid w:val="00C67BF3"/>
    <w:rsid w:val="00C71096"/>
    <w:rsid w:val="00C746F5"/>
    <w:rsid w:val="00C75F12"/>
    <w:rsid w:val="00C76630"/>
    <w:rsid w:val="00C76B04"/>
    <w:rsid w:val="00C80A08"/>
    <w:rsid w:val="00C81AEF"/>
    <w:rsid w:val="00C81C44"/>
    <w:rsid w:val="00C905A1"/>
    <w:rsid w:val="00C95B57"/>
    <w:rsid w:val="00CA05BF"/>
    <w:rsid w:val="00CA2992"/>
    <w:rsid w:val="00CB3169"/>
    <w:rsid w:val="00CB7EBF"/>
    <w:rsid w:val="00CC1C9C"/>
    <w:rsid w:val="00CC2C30"/>
    <w:rsid w:val="00CC2FE0"/>
    <w:rsid w:val="00CD1257"/>
    <w:rsid w:val="00CD50CF"/>
    <w:rsid w:val="00CD5E71"/>
    <w:rsid w:val="00CD69DD"/>
    <w:rsid w:val="00CD6B1C"/>
    <w:rsid w:val="00CD7FF6"/>
    <w:rsid w:val="00CE2A2B"/>
    <w:rsid w:val="00CE3BB1"/>
    <w:rsid w:val="00CE4AF6"/>
    <w:rsid w:val="00CF01CB"/>
    <w:rsid w:val="00CF21F0"/>
    <w:rsid w:val="00CF756F"/>
    <w:rsid w:val="00CF77C6"/>
    <w:rsid w:val="00D007C9"/>
    <w:rsid w:val="00D03EA8"/>
    <w:rsid w:val="00D04615"/>
    <w:rsid w:val="00D12A12"/>
    <w:rsid w:val="00D13C89"/>
    <w:rsid w:val="00D20129"/>
    <w:rsid w:val="00D2249D"/>
    <w:rsid w:val="00D2251D"/>
    <w:rsid w:val="00D23009"/>
    <w:rsid w:val="00D26780"/>
    <w:rsid w:val="00D336FC"/>
    <w:rsid w:val="00D338BD"/>
    <w:rsid w:val="00D40D79"/>
    <w:rsid w:val="00D45C18"/>
    <w:rsid w:val="00D51503"/>
    <w:rsid w:val="00D522AA"/>
    <w:rsid w:val="00D5588F"/>
    <w:rsid w:val="00D5636E"/>
    <w:rsid w:val="00D57173"/>
    <w:rsid w:val="00D61091"/>
    <w:rsid w:val="00D614FD"/>
    <w:rsid w:val="00D625B0"/>
    <w:rsid w:val="00D67D71"/>
    <w:rsid w:val="00D70ACA"/>
    <w:rsid w:val="00D7133B"/>
    <w:rsid w:val="00D74079"/>
    <w:rsid w:val="00D74E08"/>
    <w:rsid w:val="00D76A72"/>
    <w:rsid w:val="00D813CF"/>
    <w:rsid w:val="00D90080"/>
    <w:rsid w:val="00D90598"/>
    <w:rsid w:val="00D96130"/>
    <w:rsid w:val="00D965D1"/>
    <w:rsid w:val="00D973F6"/>
    <w:rsid w:val="00D974E1"/>
    <w:rsid w:val="00DA2DE7"/>
    <w:rsid w:val="00DA3C92"/>
    <w:rsid w:val="00DA3FA4"/>
    <w:rsid w:val="00DA5631"/>
    <w:rsid w:val="00DA5FBD"/>
    <w:rsid w:val="00DA68FD"/>
    <w:rsid w:val="00DA6B78"/>
    <w:rsid w:val="00DC69E0"/>
    <w:rsid w:val="00DD55BD"/>
    <w:rsid w:val="00DD7120"/>
    <w:rsid w:val="00DE1D4F"/>
    <w:rsid w:val="00DE1E39"/>
    <w:rsid w:val="00DF2446"/>
    <w:rsid w:val="00DF3B77"/>
    <w:rsid w:val="00DF4B2F"/>
    <w:rsid w:val="00DF67EC"/>
    <w:rsid w:val="00E05208"/>
    <w:rsid w:val="00E05669"/>
    <w:rsid w:val="00E078A1"/>
    <w:rsid w:val="00E116BC"/>
    <w:rsid w:val="00E11E43"/>
    <w:rsid w:val="00E149DF"/>
    <w:rsid w:val="00E158BE"/>
    <w:rsid w:val="00E16E7B"/>
    <w:rsid w:val="00E208CE"/>
    <w:rsid w:val="00E30687"/>
    <w:rsid w:val="00E31E6E"/>
    <w:rsid w:val="00E509B1"/>
    <w:rsid w:val="00E51D81"/>
    <w:rsid w:val="00E55AB5"/>
    <w:rsid w:val="00E64D3A"/>
    <w:rsid w:val="00E6529D"/>
    <w:rsid w:val="00E668EE"/>
    <w:rsid w:val="00E77625"/>
    <w:rsid w:val="00E824F2"/>
    <w:rsid w:val="00E856E1"/>
    <w:rsid w:val="00E94EF3"/>
    <w:rsid w:val="00E95E24"/>
    <w:rsid w:val="00E95ED2"/>
    <w:rsid w:val="00EA42C8"/>
    <w:rsid w:val="00EA559B"/>
    <w:rsid w:val="00EA5891"/>
    <w:rsid w:val="00EC1619"/>
    <w:rsid w:val="00EC3D0D"/>
    <w:rsid w:val="00EC55A9"/>
    <w:rsid w:val="00ED04B0"/>
    <w:rsid w:val="00ED5AF8"/>
    <w:rsid w:val="00ED5DA4"/>
    <w:rsid w:val="00ED6734"/>
    <w:rsid w:val="00ED6B8E"/>
    <w:rsid w:val="00EE0D07"/>
    <w:rsid w:val="00EE0E7A"/>
    <w:rsid w:val="00EE4817"/>
    <w:rsid w:val="00F03677"/>
    <w:rsid w:val="00F07316"/>
    <w:rsid w:val="00F14C89"/>
    <w:rsid w:val="00F23713"/>
    <w:rsid w:val="00F25EC2"/>
    <w:rsid w:val="00F3194F"/>
    <w:rsid w:val="00F31FC7"/>
    <w:rsid w:val="00F33FB5"/>
    <w:rsid w:val="00F351A3"/>
    <w:rsid w:val="00F36E34"/>
    <w:rsid w:val="00F42FAA"/>
    <w:rsid w:val="00F536D5"/>
    <w:rsid w:val="00F55618"/>
    <w:rsid w:val="00F55F7F"/>
    <w:rsid w:val="00F62111"/>
    <w:rsid w:val="00F634CE"/>
    <w:rsid w:val="00F65530"/>
    <w:rsid w:val="00F74061"/>
    <w:rsid w:val="00F74FDC"/>
    <w:rsid w:val="00F8310E"/>
    <w:rsid w:val="00F878F3"/>
    <w:rsid w:val="00F936EE"/>
    <w:rsid w:val="00FA43B5"/>
    <w:rsid w:val="00FA66AB"/>
    <w:rsid w:val="00FB22A7"/>
    <w:rsid w:val="00FB61BE"/>
    <w:rsid w:val="00FC0E3E"/>
    <w:rsid w:val="00FC3A8F"/>
    <w:rsid w:val="00FC45C8"/>
    <w:rsid w:val="00FD4BDB"/>
    <w:rsid w:val="00FD5E2B"/>
    <w:rsid w:val="00FD711D"/>
    <w:rsid w:val="00FE3933"/>
    <w:rsid w:val="00FE4AD7"/>
    <w:rsid w:val="00FF2E1B"/>
    <w:rsid w:val="00FF37D8"/>
    <w:rsid w:val="00FF3DD1"/>
    <w:rsid w:val="00FF5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1192</Words>
  <Characters>6797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User</dc:creator>
  <cp:lastModifiedBy>R Yorke</cp:lastModifiedBy>
  <cp:revision>2</cp:revision>
  <dcterms:created xsi:type="dcterms:W3CDTF">2015-03-15T16:58:00Z</dcterms:created>
  <dcterms:modified xsi:type="dcterms:W3CDTF">2015-03-15T16:58:00Z</dcterms:modified>
</cp:coreProperties>
</file>